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0A2756">
      <w:pPr>
        <w:pStyle w:val="2"/>
        <w:bidi w:val="0"/>
        <w:jc w:val="center"/>
        <w:rPr>
          <w:rFonts w:hint="eastAsia" w:eastAsiaTheme="minorEastAsia"/>
          <w:lang w:val="en-US" w:eastAsia="zh-CN"/>
        </w:rPr>
      </w:pPr>
      <w:bookmarkStart w:id="0" w:name="_Toc25391"/>
      <w:r>
        <w:rPr>
          <w:rFonts w:hint="eastAsia"/>
        </w:rPr>
        <w:t>SP80V150A电容器充放电试验</w:t>
      </w:r>
      <w:bookmarkEnd w:id="0"/>
      <w:r>
        <w:rPr>
          <w:rFonts w:hint="eastAsia"/>
          <w:lang w:val="en-US" w:eastAsia="zh-CN"/>
        </w:rPr>
        <w:t>系统</w:t>
      </w:r>
    </w:p>
    <w:p w14:paraId="09E4F361">
      <w:pPr>
        <w:pStyle w:val="2"/>
        <w:bidi w:val="0"/>
        <w:ind w:firstLine="3534" w:firstLineChars="800"/>
        <w:jc w:val="both"/>
        <w:rPr>
          <w:rFonts w:hint="eastAsia"/>
        </w:rPr>
      </w:pPr>
      <w:bookmarkStart w:id="1" w:name="_Toc10215"/>
      <w:r>
        <w:rPr>
          <w:rFonts w:hint="eastAsia"/>
        </w:rPr>
        <w:t>操</w:t>
      </w:r>
      <w:bookmarkEnd w:id="1"/>
    </w:p>
    <w:p w14:paraId="266BDCCD">
      <w:pPr>
        <w:pStyle w:val="2"/>
        <w:bidi w:val="0"/>
        <w:ind w:firstLine="3534" w:firstLineChars="800"/>
        <w:jc w:val="both"/>
        <w:rPr>
          <w:rFonts w:hint="eastAsia"/>
        </w:rPr>
      </w:pPr>
      <w:bookmarkStart w:id="2" w:name="_Toc25399"/>
      <w:r>
        <w:rPr>
          <w:rFonts w:hint="eastAsia"/>
        </w:rPr>
        <w:t>作</w:t>
      </w:r>
      <w:bookmarkEnd w:id="2"/>
    </w:p>
    <w:p w14:paraId="38CE4FC8">
      <w:pPr>
        <w:pStyle w:val="2"/>
        <w:bidi w:val="0"/>
        <w:ind w:firstLine="3534" w:firstLineChars="800"/>
        <w:jc w:val="both"/>
        <w:rPr>
          <w:rFonts w:hint="eastAsia"/>
        </w:rPr>
      </w:pPr>
      <w:bookmarkStart w:id="3" w:name="_Toc15885"/>
      <w:r>
        <w:rPr>
          <w:rFonts w:hint="eastAsia"/>
        </w:rPr>
        <w:t>说</w:t>
      </w:r>
      <w:bookmarkEnd w:id="3"/>
    </w:p>
    <w:p w14:paraId="3FA15375">
      <w:pPr>
        <w:pStyle w:val="2"/>
        <w:bidi w:val="0"/>
        <w:ind w:firstLine="3534" w:firstLineChars="800"/>
        <w:jc w:val="both"/>
        <w:rPr>
          <w:rFonts w:hint="eastAsia"/>
        </w:rPr>
      </w:pPr>
      <w:bookmarkStart w:id="4" w:name="_Toc19370"/>
      <w:r>
        <w:rPr>
          <w:rFonts w:hint="eastAsia"/>
        </w:rPr>
        <w:t>明</w:t>
      </w:r>
      <w:bookmarkEnd w:id="4"/>
    </w:p>
    <w:p w14:paraId="377E54FE">
      <w:pPr>
        <w:pStyle w:val="2"/>
        <w:bidi w:val="0"/>
        <w:ind w:firstLine="3534" w:firstLineChars="800"/>
        <w:jc w:val="both"/>
        <w:rPr>
          <w:rFonts w:hint="eastAsia"/>
        </w:rPr>
      </w:pPr>
      <w:bookmarkStart w:id="5" w:name="_Toc15147"/>
      <w:r>
        <w:rPr>
          <w:rFonts w:hint="eastAsia"/>
        </w:rPr>
        <w:t>书</w:t>
      </w:r>
      <w:bookmarkEnd w:id="5"/>
    </w:p>
    <w:p w14:paraId="79993775">
      <w:pPr>
        <w:rPr>
          <w:rFonts w:hint="eastAsia"/>
        </w:rPr>
      </w:pPr>
    </w:p>
    <w:p w14:paraId="357A4BA0">
      <w:pPr>
        <w:rPr>
          <w:rFonts w:hint="eastAsia"/>
        </w:rPr>
      </w:pPr>
    </w:p>
    <w:p w14:paraId="1D61BFA0">
      <w:pPr>
        <w:rPr>
          <w:rFonts w:hint="eastAsia"/>
        </w:rPr>
      </w:pPr>
    </w:p>
    <w:p w14:paraId="0B47CB19">
      <w:pPr>
        <w:rPr>
          <w:rFonts w:hint="eastAsia"/>
        </w:rPr>
      </w:pPr>
    </w:p>
    <w:p w14:paraId="226E5971">
      <w:pPr>
        <w:rPr>
          <w:rFonts w:hint="eastAsia"/>
        </w:rPr>
      </w:pPr>
    </w:p>
    <w:p w14:paraId="55EB9406">
      <w:pPr>
        <w:rPr>
          <w:rFonts w:hint="eastAsia"/>
        </w:rPr>
      </w:pPr>
    </w:p>
    <w:p w14:paraId="7AC1EBFD">
      <w:pPr>
        <w:rPr>
          <w:rFonts w:hint="eastAsia"/>
        </w:rPr>
      </w:pPr>
    </w:p>
    <w:p w14:paraId="480B8A9E">
      <w:pPr>
        <w:rPr>
          <w:rFonts w:hint="eastAsia"/>
        </w:rPr>
      </w:pPr>
    </w:p>
    <w:p w14:paraId="32461A3E">
      <w:pPr>
        <w:rPr>
          <w:rFonts w:hint="eastAsia"/>
        </w:rPr>
      </w:pPr>
    </w:p>
    <w:p w14:paraId="75A47BD5">
      <w:pPr>
        <w:rPr>
          <w:rFonts w:hint="eastAsia"/>
        </w:rPr>
      </w:pPr>
    </w:p>
    <w:p w14:paraId="1582ACFC">
      <w:pPr>
        <w:rPr>
          <w:rFonts w:hint="eastAsia"/>
        </w:rPr>
      </w:pPr>
    </w:p>
    <w:p w14:paraId="134031D4">
      <w:pPr>
        <w:rPr>
          <w:rFonts w:hint="eastAsia"/>
        </w:rPr>
      </w:pPr>
    </w:p>
    <w:p w14:paraId="7CCA77FC">
      <w:pPr>
        <w:rPr>
          <w:rFonts w:hint="eastAsia"/>
        </w:rPr>
      </w:pPr>
    </w:p>
    <w:p w14:paraId="7845892E">
      <w:pPr>
        <w:rPr>
          <w:rFonts w:hint="eastAsia"/>
        </w:rPr>
      </w:pPr>
    </w:p>
    <w:p w14:paraId="4634E30D">
      <w:pPr>
        <w:rPr>
          <w:rFonts w:hint="eastAsia"/>
        </w:rPr>
      </w:pPr>
    </w:p>
    <w:p w14:paraId="02B2543F">
      <w:pPr>
        <w:rPr>
          <w:rFonts w:hint="eastAsia"/>
        </w:rPr>
      </w:pPr>
    </w:p>
    <w:p w14:paraId="3D5C1BA2">
      <w:pPr>
        <w:rPr>
          <w:rFonts w:hint="eastAsia"/>
        </w:rPr>
      </w:pPr>
    </w:p>
    <w:p w14:paraId="4C0048E0">
      <w:pPr>
        <w:rPr>
          <w:rFonts w:hint="eastAsia"/>
        </w:rPr>
      </w:pPr>
    </w:p>
    <w:p w14:paraId="1C00912C">
      <w:pPr>
        <w:outlineLvl w:val="0"/>
        <w:rPr>
          <w:rFonts w:eastAsia="黑体"/>
          <w:szCs w:val="21"/>
        </w:rPr>
      </w:pPr>
      <w:bookmarkStart w:id="6" w:name="_Toc2956"/>
      <w:r>
        <w:rPr>
          <w:rFonts w:hint="eastAsia" w:eastAsia="黑体"/>
          <w:szCs w:val="21"/>
        </w:rPr>
        <w:t>南通市恒生电子设备厂</w:t>
      </w:r>
      <w:bookmarkEnd w:id="6"/>
    </w:p>
    <w:p w14:paraId="04A22567">
      <w:pPr>
        <w:rPr>
          <w:rFonts w:hint="eastAsia" w:ascii="黑体" w:eastAsia="黑体"/>
          <w:szCs w:val="21"/>
        </w:rPr>
      </w:pPr>
      <w:r>
        <w:rPr>
          <w:rFonts w:hint="eastAsia" w:eastAsia="黑体"/>
          <w:szCs w:val="21"/>
        </w:rPr>
        <w:t>地址：江苏省南通市</w:t>
      </w:r>
      <w:r>
        <w:rPr>
          <w:rFonts w:hint="eastAsia" w:eastAsia="黑体"/>
          <w:szCs w:val="21"/>
          <w:lang w:val="en-US" w:eastAsia="zh-CN"/>
        </w:rPr>
        <w:t>永福路188号</w:t>
      </w:r>
      <w:r>
        <w:rPr>
          <w:rFonts w:hint="eastAsia" w:eastAsia="黑体"/>
          <w:szCs w:val="21"/>
        </w:rPr>
        <w:t xml:space="preserve"> 。电话</w:t>
      </w:r>
      <w:r>
        <w:rPr>
          <w:rFonts w:hint="eastAsia" w:ascii="黑体" w:eastAsia="黑体"/>
          <w:szCs w:val="21"/>
        </w:rPr>
        <w:t>（</w:t>
      </w:r>
      <w:r>
        <w:rPr>
          <w:rFonts w:eastAsia="黑体"/>
          <w:szCs w:val="21"/>
        </w:rPr>
        <w:t>TEL</w:t>
      </w:r>
      <w:r>
        <w:rPr>
          <w:rFonts w:hint="eastAsia" w:ascii="黑体" w:eastAsia="黑体"/>
          <w:szCs w:val="21"/>
        </w:rPr>
        <w:t>）：0513-3512360，</w:t>
      </w:r>
      <w:r>
        <w:rPr>
          <w:rFonts w:ascii="黑体" w:eastAsia="黑体"/>
          <w:szCs w:val="21"/>
        </w:rPr>
        <w:t>13962966970</w:t>
      </w:r>
      <w:r>
        <w:rPr>
          <w:rFonts w:hint="eastAsia" w:ascii="黑体" w:eastAsia="黑体"/>
          <w:szCs w:val="21"/>
        </w:rPr>
        <w:t xml:space="preserve">                          传真：0513-3512360     联系人：张险峰</w:t>
      </w:r>
    </w:p>
    <w:p w14:paraId="5FA2752A"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2297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 w14:paraId="6E6B8F4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目录</w:t>
          </w:r>
        </w:p>
        <w:p w14:paraId="108967FA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  <w:r>
            <w:rPr>
              <w:rFonts w:hint="eastAsia"/>
              <w:sz w:val="28"/>
              <w:szCs w:val="28"/>
            </w:rPr>
            <w:t>SP80V150A电容器充放电试验</w:t>
          </w:r>
          <w:r>
            <w:rPr>
              <w:rFonts w:hint="eastAsia"/>
              <w:sz w:val="28"/>
              <w:szCs w:val="28"/>
              <w:lang w:val="en-US" w:eastAsia="zh-CN"/>
            </w:rPr>
            <w:t>系统组成：</w:t>
          </w:r>
        </w:p>
        <w:p w14:paraId="41B5F944">
          <w:pPr>
            <w:numPr>
              <w:ilvl w:val="0"/>
              <w:numId w:val="1"/>
            </w:numPr>
            <w:bidi w:val="0"/>
            <w:rPr>
              <w:rFonts w:hint="eastAsia"/>
              <w:sz w:val="28"/>
              <w:szCs w:val="28"/>
              <w:lang w:val="en-US" w:eastAsia="zh-CN"/>
            </w:rPr>
          </w:pPr>
          <w:r>
            <w:rPr>
              <w:rFonts w:hint="eastAsia"/>
              <w:sz w:val="28"/>
              <w:szCs w:val="28"/>
            </w:rPr>
            <w:t>SP80V150A电容器充放电试验</w:t>
          </w:r>
          <w:r>
            <w:rPr>
              <w:rFonts w:hint="eastAsia"/>
              <w:sz w:val="28"/>
              <w:szCs w:val="28"/>
              <w:lang w:val="en-US" w:eastAsia="zh-CN"/>
            </w:rPr>
            <w:t>模块：1台</w:t>
          </w:r>
        </w:p>
        <w:p w14:paraId="4D45796F">
          <w:pPr>
            <w:numPr>
              <w:ilvl w:val="0"/>
              <w:numId w:val="1"/>
            </w:numPr>
            <w:bidi w:val="0"/>
            <w:rPr>
              <w:rFonts w:hint="eastAsia"/>
              <w:sz w:val="28"/>
              <w:szCs w:val="28"/>
              <w:lang w:val="en-US" w:eastAsia="zh-CN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t>充电滑线变阻器（BX7-16 500W 300</w: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Ω</w:t>
          </w:r>
          <w:r>
            <w:rPr>
              <w:rFonts w:hint="eastAsia" w:cstheme="minorHAnsi"/>
              <w:sz w:val="28"/>
              <w:szCs w:val="28"/>
              <w:lang w:val="en-US" w:eastAsia="zh-CN"/>
            </w:rPr>
            <w:t>）：4只</w:t>
          </w:r>
        </w:p>
        <w:p w14:paraId="3DC153AD">
          <w:pPr>
            <w:numPr>
              <w:ilvl w:val="0"/>
              <w:numId w:val="1"/>
            </w:numPr>
            <w:bidi w:val="0"/>
            <w:rPr>
              <w:rFonts w:hint="eastAsia"/>
              <w:sz w:val="28"/>
              <w:szCs w:val="28"/>
              <w:lang w:val="en-US" w:eastAsia="zh-CN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t>放电滑线变阻器（BX7-16 500W 1.2K</w: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Ω</w:t>
          </w:r>
          <w:r>
            <w:rPr>
              <w:rFonts w:hint="eastAsia" w:cstheme="minorHAnsi"/>
              <w:sz w:val="28"/>
              <w:szCs w:val="28"/>
              <w:lang w:val="en-US" w:eastAsia="zh-CN"/>
            </w:rPr>
            <w:t>）：4只</w:t>
          </w:r>
        </w:p>
        <w:p w14:paraId="3B178532">
          <w:pPr>
            <w:numPr>
              <w:ilvl w:val="0"/>
              <w:numId w:val="1"/>
            </w:numPr>
            <w:bidi w:val="0"/>
            <w:rPr>
              <w:rFonts w:hint="eastAsia"/>
              <w:sz w:val="28"/>
              <w:szCs w:val="28"/>
              <w:lang w:val="en-US" w:eastAsia="zh-CN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t>20位试验夹具：4条</w:t>
          </w:r>
        </w:p>
        <w:p w14:paraId="24B11F4F">
          <w:pPr>
            <w:numPr>
              <w:ilvl w:val="0"/>
              <w:numId w:val="1"/>
            </w:numPr>
            <w:bidi w:val="0"/>
            <w:rPr>
              <w:rFonts w:hint="eastAsia"/>
              <w:sz w:val="28"/>
              <w:szCs w:val="28"/>
              <w:lang w:val="en-US" w:eastAsia="zh-CN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t>80V10A高精度电源：1台</w:t>
          </w:r>
        </w:p>
        <w:p w14:paraId="5F3AAFEC">
          <w:pPr>
            <w:bidi w:val="0"/>
            <w:rPr>
              <w:rFonts w:hint="default" w:asciiTheme="minorHAnsi" w:hAnsiTheme="minorHAnsi" w:cstheme="minorHAnsi"/>
              <w:sz w:val="28"/>
              <w:szCs w:val="28"/>
              <w:lang w:val="en-US" w:eastAsia="zh-CN"/>
            </w:rPr>
          </w:pPr>
        </w:p>
        <w:p w14:paraId="3C858A33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32CC916F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1172948B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6B18F993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2032CB8B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0081EEF2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00983C12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7334A910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19DC7126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697DC2B9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30E2F2B6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2300BEB9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2C4A1ED5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5CD64F48">
          <w:pPr>
            <w:bidi w:val="0"/>
            <w:rPr>
              <w:rFonts w:hint="eastAsia"/>
              <w:sz w:val="28"/>
              <w:szCs w:val="28"/>
              <w:lang w:val="en-US" w:eastAsia="zh-CN"/>
            </w:rPr>
          </w:pPr>
        </w:p>
        <w:p w14:paraId="318E94A0">
          <w:pPr>
            <w:pStyle w:val="2"/>
            <w:bidi w:val="0"/>
            <w:jc w:val="center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/>
            </w:rPr>
            <w:t>SP80V150A电容</w:t>
          </w:r>
          <w:bookmarkStart w:id="16" w:name="_GoBack"/>
          <w:bookmarkEnd w:id="16"/>
          <w:r>
            <w:rPr>
              <w:rFonts w:hint="eastAsia"/>
            </w:rPr>
            <w:t>器充放电试验</w:t>
          </w:r>
          <w:r>
            <w:rPr>
              <w:rFonts w:hint="eastAsia"/>
              <w:lang w:val="en-US" w:eastAsia="zh-CN"/>
            </w:rPr>
            <w:t>模块</w:t>
          </w:r>
        </w:p>
        <w:p w14:paraId="2514BA27">
          <w:pPr>
            <w:pStyle w:val="10"/>
            <w:tabs>
              <w:tab w:val="right" w:leader="dot" w:pos="8306"/>
            </w:tabs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instrText xml:space="preserve">TOC \o "1-2" \h \u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instrText xml:space="preserve"> HYPERLINK \l _Toc25391 </w:instrTex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>SP80V150A电容器充放电试验模块</w: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instrText xml:space="preserve"> PAGEREF _Toc25391 \h </w:instrTex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end"/>
          </w:r>
        </w:p>
        <w:p w14:paraId="2ED7622C">
          <w:pPr>
            <w:pStyle w:val="10"/>
            <w:tabs>
              <w:tab w:val="right" w:leader="dot" w:pos="8306"/>
            </w:tabs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instrText xml:space="preserve"> HYPERLINK \l _Toc17899 </w:instrTex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kern w:val="0"/>
              <w:sz w:val="28"/>
              <w:szCs w:val="28"/>
            </w:rPr>
            <w:t>一、</w:t>
          </w:r>
          <w:r>
            <w:rPr>
              <w:rFonts w:hint="eastAsia" w:asciiTheme="majorEastAsia" w:hAnsiTheme="majorEastAsia" w:eastAsiaTheme="majorEastAsia" w:cstheme="majorEastAsia"/>
              <w:b/>
              <w:kern w:val="0"/>
              <w:sz w:val="28"/>
              <w:szCs w:val="28"/>
              <w:lang w:val="en-US" w:eastAsia="zh-CN"/>
            </w:rPr>
            <w:t>主要</w:t>
          </w:r>
          <w:r>
            <w:rPr>
              <w:rFonts w:hint="eastAsia" w:asciiTheme="majorEastAsia" w:hAnsiTheme="majorEastAsia" w:eastAsiaTheme="majorEastAsia" w:cstheme="majorEastAsia"/>
              <w:b/>
              <w:kern w:val="0"/>
              <w:sz w:val="28"/>
              <w:szCs w:val="28"/>
            </w:rPr>
            <w:t>技</w:t>
          </w:r>
          <w:r>
            <w:rPr>
              <w:rFonts w:hint="eastAsia" w:asciiTheme="majorEastAsia" w:hAnsiTheme="majorEastAsia" w:eastAsiaTheme="majorEastAsia" w:cstheme="majorEastAsia"/>
              <w:b/>
              <w:kern w:val="0"/>
              <w:sz w:val="28"/>
              <w:szCs w:val="28"/>
              <w:lang w:val="en-US" w:eastAsia="zh-CN"/>
            </w:rPr>
            <w:t>术</w:t>
          </w:r>
          <w:r>
            <w:rPr>
              <w:rFonts w:hint="eastAsia" w:asciiTheme="majorEastAsia" w:hAnsiTheme="majorEastAsia" w:eastAsiaTheme="majorEastAsia" w:cstheme="majorEastAsia"/>
              <w:b/>
              <w:kern w:val="0"/>
              <w:sz w:val="28"/>
              <w:szCs w:val="28"/>
            </w:rPr>
            <w:t>指标</w: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instrText xml:space="preserve"> PAGEREF _Toc17899 \h </w:instrTex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end"/>
          </w:r>
        </w:p>
        <w:p w14:paraId="5A5E3118">
          <w:pPr>
            <w:pStyle w:val="10"/>
            <w:tabs>
              <w:tab w:val="right" w:leader="dot" w:pos="8306"/>
            </w:tabs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instrText xml:space="preserve"> HYPERLINK \l _Toc15285 </w:instrTex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kern w:val="0"/>
              <w:sz w:val="28"/>
              <w:szCs w:val="28"/>
              <w:lang w:val="en-US" w:eastAsia="zh-CN"/>
            </w:rPr>
            <w:t>二、 后面板功能说明</w: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instrText xml:space="preserve"> PAGEREF _Toc15285 \h </w:instrTex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end"/>
          </w:r>
        </w:p>
        <w:p w14:paraId="0DE69364">
          <w:pPr>
            <w:pStyle w:val="10"/>
            <w:tabs>
              <w:tab w:val="right" w:leader="dot" w:pos="8306"/>
            </w:tabs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instrText xml:space="preserve"> HYPERLINK \l _Toc13651 </w:instrTex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kern w:val="0"/>
              <w:sz w:val="28"/>
              <w:szCs w:val="28"/>
              <w:lang w:val="en-US" w:eastAsia="zh-CN"/>
            </w:rPr>
            <w:t>三、 前面板说明</w: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instrText xml:space="preserve"> PAGEREF _Toc13651 \h </w:instrTex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end"/>
          </w:r>
        </w:p>
        <w:p w14:paraId="1E395A92">
          <w:pPr>
            <w:pStyle w:val="11"/>
            <w:tabs>
              <w:tab w:val="right" w:leader="dot" w:pos="830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instrText xml:space="preserve"> HYPERLINK \l _Toc6775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1、 电源开关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_Toc6775 \h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end"/>
          </w:r>
        </w:p>
        <w:p w14:paraId="1B116539">
          <w:pPr>
            <w:pStyle w:val="10"/>
            <w:tabs>
              <w:tab w:val="right" w:leader="dot" w:pos="8306"/>
            </w:tabs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instrText xml:space="preserve"> HYPERLINK \l _Toc3143 </w:instrTex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kern w:val="0"/>
              <w:sz w:val="28"/>
              <w:szCs w:val="28"/>
              <w:lang w:val="en-US" w:eastAsia="zh-CN"/>
            </w:rPr>
            <w:t>四、 快速操作说明</w: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instrText xml:space="preserve"> PAGEREF _Toc3143 \h </w:instrTex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t>5</w:t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end"/>
          </w:r>
        </w:p>
        <w:p w14:paraId="0C857ED8">
          <w:pPr>
            <w:pStyle w:val="11"/>
            <w:tabs>
              <w:tab w:val="right" w:leader="dot" w:pos="830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instrText xml:space="preserve"> HYPERLINK \l _Toc19860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kern w:val="0"/>
              <w:sz w:val="28"/>
              <w:szCs w:val="28"/>
              <w:lang w:val="en-US" w:eastAsia="zh-CN"/>
            </w:rPr>
            <w:t>1、 打开前面板的电源开关，系统进入初始界面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_Toc19860 \h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5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end"/>
          </w:r>
        </w:p>
        <w:p w14:paraId="32E17B1F">
          <w:pPr>
            <w:pStyle w:val="11"/>
            <w:tabs>
              <w:tab w:val="right" w:leader="dot" w:pos="830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instrText xml:space="preserve"> HYPERLINK \l _Toc5671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kern w:val="0"/>
              <w:sz w:val="28"/>
              <w:szCs w:val="28"/>
              <w:lang w:val="en-US" w:eastAsia="zh-CN"/>
            </w:rPr>
            <w:t>4、 外部通讯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PAGEREF _Toc5671 \h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8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end"/>
          </w:r>
        </w:p>
        <w:p w14:paraId="5D2B4610">
          <w:pPr>
            <w:pStyle w:val="11"/>
            <w:tabs>
              <w:tab w:val="right" w:leader="dot" w:pos="830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instrText xml:space="preserve"> HYPERLINK \l _Toc25836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kern w:val="0"/>
              <w:sz w:val="28"/>
              <w:szCs w:val="28"/>
              <w:lang w:val="en-US" w:eastAsia="zh-CN"/>
            </w:rPr>
            <w:t>5、 电阻分档图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9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fldChar w:fldCharType="end"/>
          </w:r>
        </w:p>
        <w:p w14:paraId="6508CD48">
          <w:pPr>
            <w:pStyle w:val="11"/>
            <w:tabs>
              <w:tab w:val="right" w:leader="dot" w:pos="8306"/>
            </w:tabs>
            <w:rPr>
              <w:rFonts w:hint="default" w:asciiTheme="majorEastAsia" w:hAnsiTheme="majorEastAsia" w:eastAsiaTheme="majorEastAsia" w:cstheme="majorEastAsia"/>
              <w:sz w:val="28"/>
              <w:szCs w:val="28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  <w:lang w:val="en-US" w:eastAsia="zh-CN"/>
            </w:rPr>
            <w:t>6、保留 ...............................................10</w:t>
          </w:r>
        </w:p>
        <w:p w14:paraId="13240466">
          <w:pP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Theme="majorEastAsia" w:hAnsiTheme="majorEastAsia" w:eastAsiaTheme="majorEastAsia" w:cstheme="majorEastAsia"/>
              <w:b/>
              <w:sz w:val="28"/>
              <w:szCs w:val="28"/>
              <w:lang w:val="en-US" w:eastAsia="zh-CN"/>
            </w:rPr>
            <w:fldChar w:fldCharType="end"/>
          </w:r>
        </w:p>
      </w:sdtContent>
    </w:sdt>
    <w:p w14:paraId="66CAEB29">
      <w:pPr>
        <w:outlineLvl w:val="0"/>
        <w:rPr>
          <w:rFonts w:hint="eastAsia" w:ascii="黑体" w:eastAsia="黑体"/>
          <w:kern w:val="0"/>
          <w:sz w:val="36"/>
          <w:szCs w:val="36"/>
        </w:rPr>
      </w:pPr>
      <w:bookmarkStart w:id="7" w:name="_Toc17899"/>
      <w:r>
        <w:rPr>
          <w:rFonts w:hint="eastAsia" w:ascii="黑体" w:eastAsia="黑体"/>
          <w:kern w:val="0"/>
          <w:sz w:val="36"/>
          <w:szCs w:val="36"/>
        </w:rPr>
        <w:t>一</w:t>
      </w:r>
      <w:r>
        <w:rPr>
          <w:rFonts w:hint="eastAsia" w:ascii="宋体" w:hAnsi="宋体" w:eastAsia="宋体" w:cs="宋体"/>
          <w:kern w:val="0"/>
          <w:sz w:val="36"/>
          <w:szCs w:val="36"/>
        </w:rPr>
        <w:t>、</w:t>
      </w:r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主要</w:t>
      </w:r>
      <w:r>
        <w:rPr>
          <w:rFonts w:hint="eastAsia" w:ascii="黑体" w:eastAsia="黑体"/>
          <w:kern w:val="0"/>
          <w:sz w:val="36"/>
          <w:szCs w:val="36"/>
        </w:rPr>
        <w:t>技</w:t>
      </w:r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术</w:t>
      </w:r>
      <w:r>
        <w:rPr>
          <w:rFonts w:hint="eastAsia" w:ascii="黑体" w:eastAsia="黑体"/>
          <w:kern w:val="0"/>
          <w:sz w:val="36"/>
          <w:szCs w:val="36"/>
        </w:rPr>
        <w:t>指标</w:t>
      </w:r>
      <w:bookmarkEnd w:id="7"/>
    </w:p>
    <w:p w14:paraId="1CA52718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输出充电峰值电压:0V---</w:t>
      </w:r>
      <w:r>
        <w:rPr>
          <w:rFonts w:hint="eastAsia" w:ascii="黑体" w:hAnsi="黑体" w:eastAsia="黑体"/>
          <w:szCs w:val="21"/>
          <w:lang w:val="en-US" w:eastAsia="zh-CN"/>
        </w:rPr>
        <w:t>8</w:t>
      </w:r>
      <w:r>
        <w:rPr>
          <w:rFonts w:hint="eastAsia" w:ascii="黑体" w:hAnsi="黑体" w:eastAsia="黑体"/>
          <w:szCs w:val="21"/>
        </w:rPr>
        <w:t>0V</w:t>
      </w:r>
    </w:p>
    <w:p w14:paraId="26729F3C">
      <w:pPr>
        <w:numPr>
          <w:ilvl w:val="0"/>
          <w:numId w:val="2"/>
        </w:numPr>
        <w:rPr>
          <w:rFonts w:hint="eastAsia" w:ascii="黑体" w:hAnsi="黑体" w:eastAsia="黑体" w:cs="Times New Roman"/>
          <w:szCs w:val="21"/>
        </w:rPr>
      </w:pPr>
      <w:r>
        <w:rPr>
          <w:rFonts w:hint="eastAsia" w:ascii="黑体" w:hAnsi="黑体" w:eastAsia="黑体" w:cs="Times New Roman"/>
          <w:szCs w:val="21"/>
        </w:rPr>
        <w:t>输出充放电</w:t>
      </w:r>
      <w:r>
        <w:rPr>
          <w:rFonts w:hint="eastAsia" w:ascii="黑体" w:hAnsi="黑体" w:eastAsia="黑体" w:cs="Times New Roman"/>
          <w:szCs w:val="21"/>
          <w:lang w:val="en-US" w:eastAsia="zh-CN"/>
        </w:rPr>
        <w:t>有效</w:t>
      </w:r>
      <w:r>
        <w:rPr>
          <w:rFonts w:hint="eastAsia" w:ascii="黑体" w:hAnsi="黑体" w:eastAsia="黑体" w:cs="Times New Roman"/>
          <w:szCs w:val="21"/>
        </w:rPr>
        <w:t>电流:≤</w:t>
      </w:r>
      <w:r>
        <w:rPr>
          <w:rFonts w:hint="eastAsia" w:ascii="黑体" w:hAnsi="黑体" w:eastAsia="黑体" w:cs="Times New Roman"/>
          <w:szCs w:val="21"/>
          <w:lang w:val="en-US" w:eastAsia="zh-CN"/>
        </w:rPr>
        <w:t>150</w:t>
      </w:r>
      <w:r>
        <w:rPr>
          <w:rFonts w:hint="eastAsia" w:ascii="黑体" w:hAnsi="黑体" w:eastAsia="黑体" w:cs="Times New Roman"/>
          <w:szCs w:val="21"/>
        </w:rPr>
        <w:t>A</w:t>
      </w:r>
      <w:r>
        <w:rPr>
          <w:rFonts w:hint="eastAsia" w:ascii="黑体" w:hAnsi="黑体" w:eastAsia="黑体" w:cs="Times New Roman"/>
          <w:szCs w:val="21"/>
          <w:lang w:eastAsia="zh-CN"/>
        </w:rPr>
        <w:t>，</w:t>
      </w:r>
      <w:r>
        <w:rPr>
          <w:rFonts w:hint="eastAsia" w:ascii="黑体" w:hAnsi="黑体" w:eastAsia="黑体" w:cs="Times New Roman"/>
          <w:szCs w:val="21"/>
          <w:lang w:val="en-US" w:eastAsia="zh-CN"/>
        </w:rPr>
        <w:t xml:space="preserve"> 峰值电流＜800A</w:t>
      </w:r>
    </w:p>
    <w:p w14:paraId="01EB0E12">
      <w:pPr>
        <w:numPr>
          <w:ilvl w:val="0"/>
          <w:numId w:val="2"/>
        </w:numPr>
        <w:rPr>
          <w:rFonts w:hint="eastAsia" w:ascii="黑体" w:hAnsi="黑体" w:eastAsia="黑体" w:cs="Times New Roman"/>
          <w:szCs w:val="21"/>
        </w:rPr>
      </w:pPr>
      <w:r>
        <w:rPr>
          <w:rFonts w:hint="eastAsia" w:ascii="黑体" w:hAnsi="黑体" w:eastAsia="黑体" w:cs="Times New Roman"/>
          <w:szCs w:val="21"/>
        </w:rPr>
        <w:t>充放电电阻:充电电阻</w:t>
      </w:r>
      <w:r>
        <w:rPr>
          <w:rFonts w:hint="default" w:ascii="黑体" w:hAnsi="黑体" w:eastAsia="黑体" w:cs="Times New Roman"/>
          <w:szCs w:val="21"/>
          <w:lang w:val="en-US" w:eastAsia="zh-CN"/>
        </w:rPr>
        <w:t xml:space="preserve">0.01 </w:t>
      </w:r>
      <w:r>
        <w:rPr>
          <w:rFonts w:hint="eastAsia" w:ascii="黑体" w:hAnsi="黑体" w:eastAsia="黑体" w:cs="Times New Roman"/>
          <w:szCs w:val="21"/>
          <w:lang w:val="en-US" w:eastAsia="zh-CN"/>
        </w:rPr>
        <w:t>Ω</w:t>
      </w:r>
      <w:r>
        <w:rPr>
          <w:rFonts w:hint="default" w:ascii="黑体" w:hAnsi="黑体" w:eastAsia="黑体" w:cs="Times New Roman"/>
          <w:szCs w:val="21"/>
          <w:lang w:val="en-US" w:eastAsia="zh-CN"/>
        </w:rPr>
        <w:t xml:space="preserve">~10 </w:t>
      </w:r>
      <w:r>
        <w:rPr>
          <w:rFonts w:hint="eastAsia" w:ascii="黑体" w:hAnsi="黑体" w:eastAsia="黑体" w:cs="Times New Roman"/>
          <w:szCs w:val="21"/>
          <w:lang w:val="en-US" w:eastAsia="zh-CN"/>
        </w:rPr>
        <w:t xml:space="preserve">Ω，可调 </w:t>
      </w:r>
      <w:r>
        <w:rPr>
          <w:rFonts w:hint="default" w:ascii="黑体" w:hAnsi="黑体" w:eastAsia="黑体" w:cs="Times New Roman"/>
          <w:szCs w:val="21"/>
          <w:lang w:val="en-US" w:eastAsia="zh-CN"/>
        </w:rPr>
        <w:t xml:space="preserve">0.01 </w:t>
      </w:r>
      <w:r>
        <w:rPr>
          <w:rFonts w:hint="eastAsia" w:ascii="黑体" w:hAnsi="黑体" w:eastAsia="黑体" w:cs="Times New Roman"/>
          <w:szCs w:val="21"/>
          <w:lang w:val="en-US" w:eastAsia="zh-CN"/>
        </w:rPr>
        <w:t>Ω</w:t>
      </w:r>
      <w:bookmarkStart w:id="8" w:name="OLE_LINK2"/>
      <w:r>
        <w:rPr>
          <w:rFonts w:hint="eastAsia" w:ascii="黑体" w:hAnsi="黑体" w:eastAsia="黑体" w:cs="Times New Roman"/>
          <w:szCs w:val="21"/>
          <w:lang w:val="en-US" w:eastAsia="zh-CN"/>
        </w:rPr>
        <w:t>(允许外接)</w:t>
      </w:r>
      <w:bookmarkEnd w:id="8"/>
    </w:p>
    <w:p w14:paraId="250F13D0">
      <w:pPr>
        <w:numPr>
          <w:ilvl w:val="0"/>
          <w:numId w:val="2"/>
        </w:numPr>
        <w:rPr>
          <w:rFonts w:hint="eastAsia" w:ascii="黑体" w:hAnsi="黑体" w:eastAsia="黑体" w:cs="Times New Roman"/>
          <w:szCs w:val="21"/>
        </w:rPr>
      </w:pPr>
      <w:r>
        <w:rPr>
          <w:rFonts w:hint="eastAsia" w:ascii="黑体" w:hAnsi="黑体" w:eastAsia="黑体" w:cs="Times New Roman"/>
          <w:szCs w:val="21"/>
        </w:rPr>
        <w:t>放电电阻</w:t>
      </w:r>
      <w:r>
        <w:rPr>
          <w:rFonts w:hint="eastAsia" w:ascii="黑体" w:hAnsi="黑体" w:eastAsia="黑体" w:cs="Times New Roman"/>
          <w:szCs w:val="21"/>
          <w:lang w:eastAsia="zh-CN"/>
        </w:rPr>
        <w:t>：</w:t>
      </w:r>
      <w:r>
        <w:rPr>
          <w:rFonts w:hint="default" w:ascii="黑体" w:hAnsi="黑体" w:eastAsia="黑体" w:cs="Times New Roman"/>
          <w:szCs w:val="21"/>
          <w:lang w:val="en-US" w:eastAsia="zh-CN"/>
        </w:rPr>
        <w:t xml:space="preserve">0.01 </w:t>
      </w:r>
      <w:bookmarkStart w:id="9" w:name="OLE_LINK1"/>
      <w:r>
        <w:rPr>
          <w:rFonts w:hint="eastAsia" w:ascii="黑体" w:hAnsi="黑体" w:eastAsia="黑体" w:cs="Times New Roman"/>
          <w:szCs w:val="21"/>
          <w:lang w:val="en-US" w:eastAsia="zh-CN"/>
        </w:rPr>
        <w:t>Ω</w:t>
      </w:r>
      <w:bookmarkEnd w:id="9"/>
      <w:r>
        <w:rPr>
          <w:rFonts w:hint="default" w:ascii="黑体" w:hAnsi="黑体" w:eastAsia="黑体" w:cs="Times New Roman"/>
          <w:szCs w:val="21"/>
          <w:lang w:val="en-US" w:eastAsia="zh-CN"/>
        </w:rPr>
        <w:t xml:space="preserve">~10 </w:t>
      </w:r>
      <w:r>
        <w:rPr>
          <w:rFonts w:hint="eastAsia" w:ascii="黑体" w:hAnsi="黑体" w:eastAsia="黑体" w:cs="Times New Roman"/>
          <w:szCs w:val="21"/>
          <w:lang w:val="en-US" w:eastAsia="zh-CN"/>
        </w:rPr>
        <w:t>Ω，(允许外接可调)</w:t>
      </w:r>
    </w:p>
    <w:p w14:paraId="170ECD7D">
      <w:pPr>
        <w:numPr>
          <w:ilvl w:val="0"/>
          <w:numId w:val="2"/>
        </w:numPr>
        <w:rPr>
          <w:rFonts w:hint="eastAsia" w:ascii="黑体" w:hAnsi="黑体" w:eastAsia="黑体" w:cs="Times New Roman"/>
          <w:szCs w:val="21"/>
        </w:rPr>
      </w:pPr>
      <w:r>
        <w:rPr>
          <w:rFonts w:hint="eastAsia" w:ascii="黑体" w:hAnsi="黑体" w:eastAsia="黑体" w:cs="Times New Roman"/>
          <w:szCs w:val="21"/>
        </w:rPr>
        <w:t>充放电时间: 0.01</w:t>
      </w:r>
      <w:r>
        <w:rPr>
          <w:rFonts w:hint="eastAsia" w:ascii="黑体" w:hAnsi="黑体" w:eastAsia="黑体" w:cs="Times New Roman"/>
          <w:szCs w:val="21"/>
          <w:lang w:val="en-US" w:eastAsia="zh-CN"/>
        </w:rPr>
        <w:t>毫</w:t>
      </w:r>
      <w:r>
        <w:rPr>
          <w:rFonts w:hint="eastAsia" w:ascii="黑体" w:hAnsi="黑体" w:eastAsia="黑体" w:cs="Times New Roman"/>
          <w:szCs w:val="21"/>
        </w:rPr>
        <w:t>秒-99.99秒</w:t>
      </w:r>
    </w:p>
    <w:p w14:paraId="09FC08A0">
      <w:pPr>
        <w:numPr>
          <w:ilvl w:val="0"/>
          <w:numId w:val="2"/>
        </w:numPr>
        <w:rPr>
          <w:rFonts w:hint="eastAsia" w:ascii="黑体" w:hAnsi="黑体" w:eastAsia="黑体" w:cs="Times New Roman"/>
          <w:szCs w:val="21"/>
        </w:rPr>
      </w:pPr>
      <w:r>
        <w:rPr>
          <w:rFonts w:hint="eastAsia" w:ascii="黑体" w:hAnsi="黑体" w:eastAsia="黑体" w:cs="Times New Roman"/>
          <w:szCs w:val="21"/>
          <w:lang w:val="en-US" w:eastAsia="zh-CN"/>
        </w:rPr>
        <w:t>参数输入方式:触摸屏设定</w:t>
      </w:r>
    </w:p>
    <w:p w14:paraId="6DF2E738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充放电波形:</w:t>
      </w:r>
    </w:p>
    <w:p w14:paraId="30D3C4E5">
      <w:p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 xml:space="preserve">  </w:t>
      </w:r>
      <w:r>
        <w:rPr>
          <w:rFonts w:ascii="黑体" w:hAnsi="黑体" w:eastAsia="黑体"/>
          <w:szCs w:val="21"/>
        </w:rPr>
        <mc:AlternateContent>
          <mc:Choice Requires="wpc">
            <w:drawing>
              <wp:inline distT="0" distB="0" distL="114300" distR="114300">
                <wp:extent cx="5423535" cy="2828925"/>
                <wp:effectExtent l="0" t="0" r="5715" b="9525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22" r="1382"/>
                          <a:stretch>
                            <a:fillRect/>
                          </a:stretch>
                        </pic:blipFill>
                        <pic:spPr>
                          <a:xfrm>
                            <a:off x="46837" y="0"/>
                            <a:ext cx="5362409" cy="282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矩形 2"/>
                        <wps:cNvSpPr/>
                        <wps:spPr>
                          <a:xfrm>
                            <a:off x="881166" y="2418623"/>
                            <a:ext cx="258793" cy="263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CFC239"/>
                          </w:txbxContent>
                        </wps:txbx>
                        <wps:bodyPr upright="1"/>
                      </wps:wsp>
                      <wps:wsp>
                        <wps:cNvPr id="3" name="矩形 3"/>
                        <wps:cNvSpPr/>
                        <wps:spPr>
                          <a:xfrm>
                            <a:off x="1618646" y="1977928"/>
                            <a:ext cx="650951" cy="263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F0BC03">
                              <w:r>
                                <w:rPr>
                                  <w:sz w:val="24"/>
                                </w:rPr>
                                <w:t xml:space="preserve">1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周期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" name="矩形 4"/>
                        <wps:cNvSpPr/>
                        <wps:spPr>
                          <a:xfrm>
                            <a:off x="268319" y="430297"/>
                            <a:ext cx="747006" cy="265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432A1F">
                              <w:r>
                                <w:rPr>
                                  <w:rFonts w:hint="eastAsia"/>
                                  <w:szCs w:val="21"/>
                                </w:rPr>
                                <w:t>额定电压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矩形 5"/>
                        <wps:cNvSpPr/>
                        <wps:spPr>
                          <a:xfrm>
                            <a:off x="4389158" y="594258"/>
                            <a:ext cx="937529" cy="1388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0F18BC"/>
                            <w:p w14:paraId="545ED1D2"/>
                            <w:p w14:paraId="3318AD94"/>
                            <w:p w14:paraId="195653B5"/>
                            <w:p w14:paraId="3FEA4A8E"/>
                            <w:p w14:paraId="1F7959AA"/>
                            <w:p w14:paraId="5E4ED1DC"/>
                            <w:p w14:paraId="34A84F0D">
                              <w:r>
                                <w:rPr>
                                  <w:rFonts w:hint="eastAsia"/>
                                </w:rPr>
                                <w:t>0V</w:t>
                              </w:r>
                            </w:p>
                          </w:txbxContent>
                        </wps:txbx>
                        <wps:bodyPr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2.75pt;width:427.05pt;" coordsize="5423535,2828925" editas="canvas" o:gfxdata="UEsDBAoAAAAAAIdO4kAAAAAAAAAAAAAAAAAEAAAAZHJzL1BLAwQUAAAACACHTuJA76aMrtcAAAAF&#10;AQAADwAAAGRycy9kb3ducmV2LnhtbE2PQUvDQBCF74L/YZmCF7GbSCIlZtNDQSwilKba8zY7JqHZ&#10;2TS7Teq/d+pFLwOP93jvm3x5sZ0YcfCtIwXxPAKBVDnTUq3gY/fysADhgyajO0eo4Bs9LIvbm1xn&#10;xk20xbEMteAS8plW0ITQZ1L6qkGr/dz1SOx9ucHqwHKopRn0xOW2k49R9CStbokXGt3jqsHqWJ6t&#10;gqnajPvd+6vc3O/Xjk7r06r8fFPqbhZHzyACXsJfGK74jA4FMx3cmYwXnQJ+JPxe9hZpEoM4KEiS&#10;NAVZ5PI/ffEDUEsDBBQAAAAIAIdO4kA9NlF/bAMAALELAAAOAAAAZHJzL2Uyb0RvYy54bWztVstu&#10;1DAU3SPxD1b2NBPnMUnUaYVaWiFVUPH4AI/jPEQSW7bn0TULxJ4dCyR2/AESgr+p+A2unWTamU7V&#10;ASEkpI40M35en3vOvdfeP1w2NZozqSreThxvb+Qg1lKeVW0xcV6/OnkUO0hp0mak5i2bOBdMOYcH&#10;Dx/sL0TKMC95nTGJwEir0oWYOKXWInVdRUvWELXHBWthMueyIRq6snAzSRZgvaldPBpF7oLLTEhO&#10;mVIwetxNOr1FuYtBnucVZceczhrW6s6qZDXR4JIqK6GcA4s2zxnVz/NcMY3qiQOeavsLh0B7an7d&#10;g32SFpKIsqI9BLILhA2fGlK1cOjK1DHRBM1kdcNUU1HJFc/1HuWN2zliGQEvvNEGN6eSz4T1pUgX&#10;hViRDkJtsP7HZumz+blEVTZxIge1pAHBf374dvn1LYoMNwtRpLDkVIqX4lz2A0XXM+4uc9mYf3AE&#10;LS2rFytW2VIjCoNhgP3QDx1EYQ7HOE5w2PFOSxDnxj5aPrljpzsc7Bp8Kziioil8e5qgdYOmu4MT&#10;dumZZEC6sdbOzyt6LrvOFVXeQNXlxx8/379DgXHHrDdLug3EIDnj9I1CLT8qSVuwx0pAOELKmdXu&#10;+nLbXTttWlfipKprw65p/938QDJlzZSB7PJpZgGRVEn6AgCaTEkwdhBkiefHuJNKack0LQ2aHFCZ&#10;hcYL2DVMWBeuUBv/FMTMligJotgfO2hLpPgRDkbJKlJGHh5bsga9gVWp9CnjDTINQA84QCuSkvmZ&#10;6hENS8xwyw2HgJSkdbs2ANDNiEXd4bRNgG2iHkqbGiiH3o1A+q18e1kSYSLKmL0KImC4z7dPXy6/&#10;f0aW6H7JKtnUbRzGsedFkLImpQIvjrDf6TQkHQ7jceL3TEZ+AoR3eg0ZO7C0I5GK11U2xKOSxfSo&#10;lmhOIFZO7Ke3vrbsFsaNjx3jpqWX0yUgM80pzy6gGM2ErIpylShmBsT4R6oAZWuqWFoNBBDublW8&#10;CKQIOlm8ZDxOcLwuSxSOkhDKhy2F97JsufO2J0uwIYutuDvLgqHgeFBWIFkCf4QTmwskHXJlHIzh&#10;XTKIEob3ubL5ENkuClzpa7lib/WdRQn8OPFCeGyCKmESQMFaTxUoWSHu7wK4h+IgSv77EmbfK/CS&#10;szdn/+o0T8XrfWhff2kf/AJQSwMECgAAAAAAh07iQAAAAAAAAAAAAAAAAAoAAABkcnMvbWVkaWEv&#10;UEsDBBQAAAAIAIdO4kCL6D2EwAsAAPAgAQAUAAAAZHJzL21lZGlhL2ltYWdlMS5lbWbtnc2rHUUa&#10;h+tOXDsuVHQxzEU3/g2i+DnDbARFwYAbXQkaNOAmg4rKLIRBJ7iILoIbEU1cqBtdKPgVdHWF7JQs&#10;M2Z3A66Cu9jPSX43laL7dJ/uequ7T7+BTlVXVdfnU2/9qrqTsxNCOFJd+vNt5XlaN5X769+qv/4a&#10;wu4/HvlnCDvh992dcKgK2onS4N2tAg//JYT7q4jfk7hw/obw+ulD4bEq/Gj1vP6kZSn8u8rzTHU9&#10;Wl13Vdex6vrj71ee2w174bvqnnjivrnq3wm7le9autXN1b9OvPteuHz5sl/eB4th4Ny5c8G59zm/&#10;NLvn3DvzS2Oe9jr3zr1z7wwskYElttntvc91594ZWCIDS2yz23uf6879+Azs7+8fnCFfunTpwL/E&#10;sfE22/E4JXt/8uT74cknnwqvvPraivdbbrvDufd3aSYMTIl7cY57/vz5gPv99z/UtvvW2+8Mfs23&#10;D8Zey6bK/RdffLmy/W+9fbyR+7H7zsu30yHWfTs17tH32Pnnj7wQfvnl15W/rg+w9XXhHjZfFkuO&#10;3ZS439v7Odx738MrbSONLzftE+fe+U6Z2OR+StxvUm/n3rnfhJc0rXPv/KRMLOHeuXful8B52kbn&#10;3rlPmVjCvXPv3C+B87SNzr1znzKxhHvn3rlfAudpG5376XB/8eLFcPbsWX8fV+CbpKVxH3/jybcQ&#10;fAckW3Dq1CeBML4JIpx3x7w3I4xv5pTOyqVujIdV/p7vNRu3NO7hF45hgO8g4Jp3xHwHiss3Evo+&#10;An98b83N/3/7LXz11dfOvdv7Rgb6vq+NuYdjsQ33XNzzvQSu5oHSOPfX7KV1X1jnv2R7H3MvtnHj&#10;cNYDvpFTuOV4oHOw+ZZleN5X5u6SuIcrbLp0DgzE+kZ869t/6R/YL8E9+9off/zJua/GxXp+Lol7&#10;+pK9a/xvWeBZekY6h3jCdY+/BPfY+k8/+9x8zK2ZmkP+S+M+HZP4fCeOY2+L3W+Kj9Pm8vs5pr2d&#10;11gtnXv1wxRc5hjjMYW6bHsd5sw9nHDu9/gThwO2cm5jRd8/++xzK01PW/wc0+19G8OcY8I77jZc&#10;x469HC5cuOD6vsCeFrbmbO8P6n/ivVme//FNwomo7q5z3N53sfdtaeYW7+eYzn0bs33f17blO2a8&#10;n2M69238bSP36Bz/HrMM+3PX923zY07xzn0Z5mFiDtzH5zXUGT7SMMKnGsY7WM5r4vpxn4YdOfJi&#10;eCI5o0rbRR5dwkiTpssdRrv6nqmpLmO5c+A+7RvqzPjjpnFTuGd/+uab/72Oc87pxXqTe/ToS+HB&#10;h/61OtOfQjvq6oAOS1mH/7qL3wuMw6f0jsW5z7u28l3Z3fc8sLoY803GmnUMVmTT67gbK2xVt+rM&#10;lbrBPe0krKk+zA/md1P82OHOfT7uYQEusO2b8C4GeObYv6/oIYVNwYVv2kTbPvjgw04sa73r0w8l&#10;2uzc5+E+Zn6dHVw3ppxjvv7GfyZn77UPoY3r6q84WJcW4r2cwqfkOvfDuYdX2fm+zMMEz05N52Df&#10;aRuarSu36gOek7/rs6XSzZF7+pI+ncK/RaUu2DY0/dA1nef/d/ydydh72KCf0Sx9eOTZPs+VeGaO&#10;3NMv9OkmNsiqL2UPc7xvYt2Qvh/bTsbzuW9dnPvhWiLldgrcY5+pR65zC/I7ffqTVZ7Yo7TNJe+x&#10;KbStq6avq5tzb8N917OFujHJEcaejbEdqm9UF+zqmTNnRueeeqDbhs5n596G+6HjIt76uLL1Oc8r&#10;0DkffXxqxX0O3dSnXTwjWz90zXHut4/73LYe3uCevTq8jLl3yWHraY9zb8P9WP0qHdD3nKPJDpOv&#10;zlDG4l7vIYboerVvrPFR+evcOZ/njNWvYiO3FkE7kSf6bSwNR7nY+3XMdI0ba3y61G/u3A/VoF36&#10;KE3DO3vO7NPwofdwj36CPcoYmt+mz2vPkuu8wLm30zm5bW4bK7nZiMuTvde+Mo4r4dfegn1GjvKc&#10;ezvuS+vg3GzEfEnfS0fl4i8uY50/9zrm3Ntwj9YorYMpz0LjwKPOc7S3LbmWWaxjzr0N95ynWDFY&#10;Zxexx4xlzjP7uBzY0/pFOfLHaaz8WmNy7pecexvupYPh0YqHOF/sL2NpZYelcygTzVFyLWMu5zrH&#10;UZ859zbcl9YD+gbNap5h73VurvdiYsjaZd3M/T7CubfhXroj17lbG1vW54voe2kb6Y4Se1tpe5Xd&#10;1g9d4517G+7pf/RAqbNuxtFyjsGfNJRYLPFvDCiTtuXU9oyNc2/HvbX2kG3D7jKO0iEKz+myfsX2&#10;3UJ71NVX+6S6uCFhzr0d99L4ljwy9iV0R6xzKFMa32o/Iaat9Jtzb8c9Y8c5RO49mZiQa2UTlT9u&#10;vK/lXvpD2idOm9NP/1mczTr3ttzDPGNnaRetbGLML9zHGlv7dgsmVa7KyL2nJX/n3pZ7aRBLrVNC&#10;a6f2Hnas57R0osWa4tzbcg8f1lqHMbSwibK7uKm+J0xax2pOy2bE++m4TkP8zr0999oDYjOHjFXd&#10;s+TJGFqfKaI56uwuc9rq3a3lvqWJ+1iP7u/vH4xX7Fcawvi94bfePn6Qjt+a1DgRF/8uq8LbXNY5&#10;/q+itnRTi0/7FHtFmMX5urRArL0t+qOJe53VWthk8mZeWbQnHSOVcfLk+yuW9Vvw/F42YfxeMGGk&#10;0+8F83vDxMM2LvwTprzS3yNWeJu7LdzTTmyixf5WWsOCu3h8yL9OS2m9sdjf0mdWa0kb97Lv8e9i&#10;49fvxcO6eGdeEM7ciPtM9n5v7+fr1oQ4TZ1/m7iXXa5jp67tXcMstUBch7p9reKtdNyY3Mt+6/fi&#10;aSvcwzJ8Y9vhnnvi4J606hNc4rRuxOFt/m3inrbK5ufU+aW4R+cwHnVjJpuf2zazPlqsI7Shzt7T&#10;RpiGVxjHjmP38ctlPqDhCRP3mgOExf1DPpoXcXibf9u4l83P+R7LUgPH4wPb69Yq6fy6vW+czyZ+&#10;2FxX5iZ5pWnruCeNNDl2Go5x0SnYcjiXxsflXvsBniUNc0fP8nx8pXVout827mlnbj4stUA8Luj7&#10;dWdGjDfvEXLuYcbgPm7zpv74LGfTZ+P028h9zEeOvWgp7qk34xGPT+rXepZL78yN+7Q/+t5vI/f0&#10;BbxjF/lGGZ769g/PleIendNFw2i/MVSXa8+Q+50Y/c3FnKKMIX1v9Wwf7mkTmou9hrQY9+g24tBq&#10;3BOneNVf+xk0GWm4CJMfl3yVvslt0o5xer2LhP0hdr8k911Z1vlO1/Rxv8ivtQNXYTlcGMDmMEZo&#10;zhx55s6jD/fsu9mTi125aC/2HcRxkY45QJ2ZE/BNOOmIY04Qjsv+hXxIk86VujZ34Z7nsJ+MAdc6&#10;7VxXhsJKct/F3qteYp953YddK+6pn+q2TfYeewyjumBZ56r4xTB+OKYfsOOcT5EOrnFhH9tAOGnI&#10;jzjOaTW2TW5X7nkeWw+7PAP/jAlaoevFXpLnm+qSK5y+2JRfzWvaBv9d20Q6sblpmV3aS545z9S6&#10;lLlJGuq36XcK2GgYhd2YfcoV34SLeYUrrVy4J073cskjbgNjqkvhusftGgYjjEX8bFe/NHCcvmu5&#10;XdMxP1mT0jLie/zkl4alz6XxTffMZ+l8pela3xzplEdptw/38AyjMfd696b3C9h8LtLQJljGlvOc&#10;1ouYe9IQ17X9jFHXtHNJJ+7nUt851zMX99I3uLLb+LVHRbswDwhjvcCvflN6uaRRXJO7jdz30TlN&#10;/ePh678B7sM9fbpOg2PHm+K1zx06LtvIPXpjk33t0D5c8vN9uR+7z7aRe3QO+82x+3YJ5Tv369fD&#10;kgy4vS83Fs59ub5um0Ou78uNhXNfrq/buPfznHJj4dyX6+s27tE5ru/LjIdzX6af25hXPOzL767d&#10;2Dj3dn3r3E63b+fKvTM1XabmMDbOvfMzB05z19G5d+5zMzWH/Jx7534OnOauo3Pv3Odmag75OffO&#10;/Rw4zV1H5965z83UHPJz7p37OXCau45wf2MI4ebq4s9N1YX/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OIglCswAAACEBAAAZAAAAZHJzL19y&#10;ZWxzL2Uyb0RvYy54bWwucmVsc4WPywrCMBBF94L/EGZv07oQkabdiNCt1A8YkmkbbB4kUezfG3Bj&#10;QXA593LPYer2ZWb2pBC1swKqogRGVjql7Sjg1l92R2AxoVU4O0sCForQNttNfaUZUx7FSfvIMsVG&#10;AVNK/sR5lBMZjIXzZHMzuGAw5TOM3KO840h8X5YHHr4Z0KyYrFMCQqcqYP3is/k/2w2DlnR28mHI&#10;ph8Krk12ZyCGkZIAQ0rjJ6wKMgPwpuarx5o3UEsDBBQAAAAIAIdO4kBug4xJBQEAABUCAAATAAAA&#10;W0NvbnRlbnRfVHlwZXNdLnhtbJWRTU7DMBBG90jcwfIWJQ5dIITidEHKEhAqB7DsSWIR/8hjQnp7&#10;7LSVoKJIXdoz75s3dr2ezUgmCKid5fS2rCgBK53Stuf0fftU3FOCUVglRmeB0x0gXTfXV/V25wFJ&#10;oi1yOsToHxhDOYARWDoPNlU6F4yI6Rh65oX8ED2wVVXdMelsBBuLmDNoU7fQic8xks2crvcmYDpK&#10;Hvd9eRSn2mR+LnKF/ckEGPEEEt6PWoqYtmOTVSdmxcGqTOTSg4P2eJPUz0zIld9WPwccuJf0nEEr&#10;IK8ixGdhkjtTAZlyXzbAVP4fki0NFq7rtISyDdgm7A2mo9W5dFi51slLwzcLdcxmy6c231BLAQIU&#10;ABQAAAAIAIdO4kBug4xJBQEAABUCAAATAAAAAAAAAAEAIAAAAAgTAABbQ29udGVudF9UeXBlc10u&#10;eG1sUEsBAhQACgAAAAAAh07iQAAAAAAAAAAAAAAAAAYAAAAAAAAAAAAQAAAA2BAAAF9yZWxzL1BL&#10;AQIUABQAAAAIAIdO4kCKFGY80QAAAJQBAAALAAAAAAAAAAEAIAAAAPwQAABfcmVscy8ucmVsc1BL&#10;AQIUAAoAAAAAAIdO4kAAAAAAAAAAAAAAAAAEAAAAAAAAAAAAEAAAAAAAAABkcnMvUEsBAhQACgAA&#10;AAAAh07iQAAAAAAAAAAAAAAAAAoAAAAAAAAAAAAQAAAA9hEAAGRycy9fcmVscy9QSwECFAAUAAAA&#10;CACHTuJAjiIJQrMAAAAhAQAAGQAAAAAAAAABACAAAAAeEgAAZHJzL19yZWxzL2Uyb0RvYy54bWwu&#10;cmVsc1BLAQIUABQAAAAIAIdO4kDvpoyu1wAAAAUBAAAPAAAAAAAAAAEAIAAAACIAAABkcnMvZG93&#10;bnJldi54bWxQSwECFAAUAAAACACHTuJAPTZRf2wDAACxCwAADgAAAAAAAAABACAAAAAmAQAAZHJz&#10;L2Uyb0RvYy54bWxQSwECFAAKAAAAAACHTuJAAAAAAAAAAAAAAAAACgAAAAAAAAAAABAAAAC+BAAA&#10;ZHJzL21lZGlhL1BLAQIUABQAAAAIAIdO4kCL6D2EwAsAAPAgAQAUAAAAAAAAAAEAIAAAAOYEAABk&#10;cnMvbWVkaWEvaW1hZ2UxLmVtZlBLBQYAAAAACgAKAFICAAA+FAAAAAA=&#10;">
                <o:lock v:ext="edit" aspectratio="f"/>
                <v:shape id="_x0000_s1026" o:spid="_x0000_s1026" style="position:absolute;left:0;top:0;height:2828925;width:5423535;" filled="f" stroked="f" coordsize="21600,21600" o:gfxdata="UEsDBAoAAAAAAIdO4kAAAAAAAAAAAAAAAAAEAAAAZHJzL1BLAwQUAAAACACHTuJA76aMrtcAAAAF&#10;AQAADwAAAGRycy9kb3ducmV2LnhtbE2PQUvDQBCF74L/YZmCF7GbSCIlZtNDQSwilKba8zY7JqHZ&#10;2TS7Teq/d+pFLwOP93jvm3x5sZ0YcfCtIwXxPAKBVDnTUq3gY/fysADhgyajO0eo4Bs9LIvbm1xn&#10;xk20xbEMteAS8plW0ITQZ1L6qkGr/dz1SOx9ucHqwHKopRn0xOW2k49R9CStbokXGt3jqsHqWJ6t&#10;gqnajPvd+6vc3O/Xjk7r06r8fFPqbhZHzyACXsJfGK74jA4FMx3cmYwXnQJ+JPxe9hZpEoM4KEiS&#10;NAVZ5PI/ffEDUEsDBBQAAAAIAIdO4kDM1f0CMgMAAC4LAAAOAAAAZHJzL2Uyb0RvYy54bWztVl1q&#10;3DAQfi/0DsLvjde/a5vshpKQUghtaNoDaGV5bWpLRtL+5ASlZ+hDoW89RHubkGt0RrZ3s5uEbiEU&#10;Cl1YW7LG45nv+2ak45N1U5MlV7qSYuJ4RyOHcMFkXon5xPnw/vxF4hBtqMhpLQWfONdcOyfT58+O&#10;V23GfVnKOueKgBOhs1U7cUpj2sx1NSt5Q/WRbLmAxUKqhhqYqrmbK7oC703t+qNR7K6kylslGdca&#10;np51i07vUR3iUBZFxfiZZIuGC9N5VbymBlLSZdVqZ2qjLQrOzNui0NyQeuJApsZe4SMwnuHVnR7T&#10;bK5oW1asD4EeEsJeTg2tBHx04+qMGkoWqrrnqqmYkloW5ojJxu0SsYhAFt5oD5tTKpa0S4YB1kOA&#10;MHpCv7M5xi3keVXXgIYL3jN8hvcVsM1xuRa7Rt0Ta9vbtBXL4N9jCKN7If5eGfCWWSgOQKI3sbys&#10;2KXqJuzN8lKRKgfFOkTQBoR58+Xn7edPJEQO0R5NuhcoRnIh2UdNhDwtqZjzl7oFLeDbmOOuuZ3u&#10;fG1WVy3igUnj+GnFSVTGmxmHXNTr3AZEM63YOwgQZZr6vkNAol6Q+J0+tVHcsBKjKSAqNMQs4K1h&#10;waawjRrz0y1iR7N1oRq8g9bIeuKEcRKMHXK9ET9fG8JgIQpiPxylDmGw5icgR39swdq6aJU2r7hs&#10;CA4geojDip4uL3Qf0WCCX9xo6lH9bOO0CcAUdQd9RQ+Qw+yekP6ohq5K2qKi0O1WRIBwJ6Lbr99v&#10;fnwjFuje5AqAA3hx9giGSeJ5cWxB9EMvif2g42mA0o+ScRr0SMZBCoB3fA1cDCgdCKSWdZUPetRq&#10;PjutFVlS0Mq5/fXed8werdghK8zPrGfrPtWZzK+hwhatqublplDQCMj4S6wAZDusWFgPZsWLgYqw&#10;o8VLx+PUT3ZpiaNRGkH7sAL/T8sDG87DxRLu0WI77sG0+NBwPGgr0FXCYOSnthZoNtTKOBzDoWAg&#10;JYr+18r+KeBhUqI9UiLU+sGkhEGSehGc9ICVKA2hYe2WCrSsyO/3AtiHkjBO+ybz77aw7rTSwhYD&#10;O2d/5MNz2t05jO8ec6e/AFBLAwQKAAAAAACHTuJAAAAAAAAAAAAAAAAACgAAAGRycy9tZWRpYS9Q&#10;SwMEFAAAAAgAh07iQIvoPYTACwAA8CABABQAAABkcnMvbWVkaWEvaW1hZ2UxLmVtZu2dzasdRRqH&#10;605cOy5UdDHMRTf+DaL4OcNsBEXBgBtdCRo04CaDisoshEEnuIgughsRTVyoG10o+BV0dYXslCwz&#10;ZncDroK72M9JfjeVovt0n+56q7tPv4FOVVdV1+dTb/2qupOzE0I4Ul36823leVo3lfvr36q//hrC&#10;7j8e+WcIO+H33Z1wqAraidLg3a0CD/8lhPuriN+TuHD+hvD66UPhsSr8aPW8/qRlKfy7yvNMdT1a&#10;XXdV17Hq+uPvV57bDXvhu+qeeOK+uerfCbuV71q61c3Vv068+164fPmyX94Hi2Hg3Llzwbn3Ob80&#10;u+fcO/NLY572OvfOvXPvDCyRgSW22e29z3Xn3hlYIgNLbLPbe5/rzv34DOzv7x+cIV+6dOnAv8Sx&#10;8Tbb8Tgle3/y5PvhySefCq+8+tqK91tuu8O593dpJgxMiXtxjnv+/PmA+/33P9S2+9bb7wx+zbcP&#10;xl7Lpsr9F198ubL9b719vJH7sfvOy7fTIdZ9OzXu0ffY+eePvBB++eXXlb+uD7D1deEeNl8WS47d&#10;lLjf2/s53HvfwyttI40vN+0T5975TpnY5H5K3G9Sb+feud+ElzStc+/8pEws4d65d+6XwHnaRufe&#10;uU+ZWMK9c+/cL4HztI3OvXOfMrGEe+feuV8C52kbnfvpcH/x4sVw9uxZfx9X4JukpXEff+PJtxB8&#10;ByRbcOrUJ4EwvgkinHfHvDcjjG/mlM7KpW6Mh1X+nu81G7c07uEXjmGA7yDgmnfEfAeKyzcS+j4C&#10;f3xvzc3/f/stfPXV18692/tGBvq+r425h2OxDfdc3PO9BK7mgdI499fspXVfWOe/ZHsfcy+2ceNw&#10;1gO+kVO45Xigc7D5lmV43lfm7pK4hytsunQODMT6Rnzr23/pH9gvwT372h9//Mm5r8bFen4uiXv6&#10;kr1r/G9Z4Fl6RjqHeMJ1j78E99j6Tz/73HzMrZmaQ/5L4z4dk/h8J45jb4vdb4qP0+by+zmmvZ3X&#10;WC2de/XDFFzmGOMxhbpsex3mzD2ccO73+BOHA7ZybmNF3z/77HMrTU9b/BzT7X0bw5xjwjvuNlzH&#10;jr0cLly44Pq+wJ4WtuZs7w/qf+K9WZ7/8U3CiajurnPc3nex921p5hbv55jOfRuzfd/XtuU7Zryf&#10;Yzr3bfxtI/foHP8eswz7c9f3bfNjTvHOfRnmYWIO3MfnNdQZPtIwwqcaxjtYzmvi+nGfhh058mJ4&#10;IjmjSttFHl3CSJOmyx1Gu/qeqakuY7lz4D7tG+rM+OOmcVO4Z3/65pv/vY5zzunFepN79OhL4cGH&#10;/rU6059CO+rqgA5LWYf/uovfC4zDp/SOxbnPu7byXdnd9zywuhjzTcaadQxWZNPruBsrbFW36syV&#10;usE97SSsqT7MD+Z3U/zY4c59Pu5hAS6w7ZvwLgZ45ti/r+ghhU3BhW/aRNs++ODDTixrvevTDyXa&#10;7Nzn4T5mfp0dXDemnGO+/sZ/JmfvtQ+hjevqrzhYlxbivZzCp+Q698O5h1fZ+b7MwwTPTk3nYN9p&#10;G5qtK7fqA56Tv+uzpdLNkXv6kj6dwr9FpS7YNjT90DWd5/93/J3J2HvYoJ/RLH145Nk+z5V4Zo7c&#10;0y/06SY2yKovZQ9zvG9i3ZC+H9tOxvO5b12c++FaIuV2Ctxjn6lHrnML8jt9+pNVntijtM0l77Ep&#10;tK2rpq+rm3Nvw33Xs4W6MckRxp6NsR2qb1QX7OqZM2dG5556oNuGzmfn3ob7oeMi3vq4svU5zyvQ&#10;OR99fGrFfQ7d1KddPCNbP3TNce63j/vcth7e4J69OryMuXfJYetpj3Nvw/1Y/Sod0Peco8kOk6/O&#10;UMbiXu8hhuh6tW+s8VH569w5n+eM1a9iI7cWQTuRJ/ptLA1Hudj7dcx0jRtrfLrUb+7cD9WgXfoo&#10;TcM7e87s0/Ch93CPfoI9yhia36bPa8+S67zAubfTObltbhsrudmIy5O9174yjivh196CfUaO8px7&#10;O+5L6+DcbMR8Sd9LR+XiLy5jnT/3Oubc23CP1iitgynPQuPAo85ztLctuZZZrGPOvQ33nKdYMVhn&#10;F7HHjGXOM/u4HNjT+kU58sdprPxaY3Lul5x7G+6lg+HRioc4X+wvY2llh6VzKBPNUXItYy7nOsdR&#10;nzn3NtyX1gP6Bs1qnmHvdW6u92JiyNpl3cz9PsK5t+FeuiPXuVsbW9bni+h7aRvpjhJ7W2l7ld3W&#10;D13jnXsb7ul/9ECps27G0XKOwZ80lFgs8W8MKJO25dT2jI1zb8e9tfaQbcPuMo7SIQrP6bJ+xfbd&#10;QnvU1Vf7pLq4IWHOvR330viWPDL2JXRHrHMoUxrfaj8hpq30m3Nvxz1jxzlE7j2ZmJBrZROVP268&#10;r+Ve+kPaJ06b00//WZzNOve23MM8Y2dpF61sYswv3McaW/t2CyZVrsrIvaclf+felntpEEutU0Jr&#10;p/YedqzntHSixZri3NtyDx/WWocxtLCJsru4qb4nTFrHak7LZsT76bhOQ/zOvT332gNiM4eMVd2z&#10;5MkYWp8pojnq7C5z2urdreW+pYn7WI/u7+8fjFfsVxrC+L3ht94+fpCO35rUOBEX/y6rwttc1jn+&#10;r6K2dFOLT/sUe0WYxfm6tECsvS36o4l7ndVa2GTyZl5ZtCcdI5Vx8uT7K5b1W/D8XjZh/F4wYaTT&#10;7wXze8PEwzYu/BOmvNLfI1Z4m7st3NNObKLF/lZaw4K7eHzIv05Lab2x2N/SZ1ZrSRv3su/x72Lj&#10;1+/Fw7p4Z14QztyI+0z2fm/v5+vWhDhNnX+buJddrmOnru1dwyy1QFyHun2t4q103Jjcy37r9+Jp&#10;K9zDMnxj2+Gee+LgnrTqE1zitG7E4W3+beKetsrm59T5pbhH5zAedWMmm5/bNrM+WqwjtKHO3tNG&#10;mIZXGMeOY/fxy2U+oOEJE/eaA4TF/UM+mhdxeJt/27iXzc/5HstSA8fjA9vr1irp/Lq9b5zPJn7Y&#10;XFfmJnmlaeu4J400OXYajnHRKdhyOJfGx+Ve+wGeJQ1zR8/yfHyldWi63zbuaWduPiy1QDwu6Pt1&#10;Z0aMN+8Rcu5hxuA+bvOm/vgsZ9Nn4/TbyH3MR469aCnuqTfjEY9P6td6lkvvzI37tD/63m8j9/QF&#10;vGMX+UYZnvr2D8+V4h6d00XDaL8xVJdrz5D7nRj9zcWcoowhfW/1bB/uaROai72GtBj36Dbi0Grc&#10;E6d41V/7GTQZabgIkx+XfJW+yW3SjnF6vYuE/SF2vyT3XVnW+U7X9HG/yK+1A1dhOVwYwOYwRmjO&#10;HHnmzqMP9+y72ZOLXbloL/YdxHGRjjlAnZkT8E046YhjThCOy/6FfEiTzpW6Nnfhnuewn4wB1zrt&#10;XFeGwkpy38Xeq15in3ndh10r7qmf6rZN9h57DKO6YFnnqvjFMH44ph+w45xPkQ6ucWEf20A4aciP&#10;OM5pNbZNblfueR5bD7s8A/+MCVqh68Vekueb6pIrnL7YlF/Na9oG/13bRDqxuWmZXdpLnjnP1LqU&#10;uUka6rfpdwrYaBiF3Zh9yhXfhIt5hSutXLgnTvdyySNuA2OqS+G6x+0aBiOMRfxsV780cJy+a7ld&#10;0zE/WZPSMuJ7/OSXhqXPpfFN98xn6Xyl6VrfHOmUR2m3D/fwDKMx93r3pvcL2Hwu0tAmWMaW85zW&#10;i5h70hDXtf2MUde0c0kn7udS3znXMxf30je4stv4tUdFuzAPCGO9wK9+U3q5pFFck7uN3PfROU39&#10;4+HrvwHuwz19uk6DY8eb4rXPHTou28g9emOTfe3QPlzy8325H7vPtpF7dA77zbH7dgnlO/fr18OS&#10;DLi9LzcWzn25vm6bQ67vy42Fc1+ur9u49/OccmPh3Jfr6zbu0Tmu78uMh3Nfpp/bmFc87Mvvrt3Y&#10;OPd2fevcTrdv58q9MzVdpuYwNs698zMHTnPX0bl37nMzNYf8nHvnfg6c5q6jc+/c52ZqDvk59879&#10;HDjNXUfn3rnPzdQc8nPunfs5cJq7jnB/Ywjh5uriz03Vhf9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I4iCUKzAAAAIQEAABkAAABkcnMvX3Jl&#10;bHMvZTJvRG9jLnhtbC5yZWxzhY/LCsIwEEX3gv8QZm/TuhCRpt2I0K3UDxiSaRtsHiRR7N8bcGNB&#10;cDn3cs9h6vZlZvakELWzAqqiBEZWOqXtKODWX3ZHYDGhVTg7SwIWitA22019pRlTHsVJ+8gyxUYB&#10;U0r+xHmUExmMhfNkczO4YDDlM4zco7zjSHxflgcevhnQrJisUwJCpypg/eKz+T/bDYOWdHbyYcim&#10;HwquTXZnIIaRkgBDSuMnrAoyA/Cm5qvHmjdQSwMEFAAAAAgAh07iQG6DjEkFAQAAFQIAABMAAABb&#10;Q29udGVudF9UeXBlc10ueG1slZFNTsMwEEb3SNzB8hYlDl0ghOJ0QcoSECoHsOxJYhH/yGNCenvs&#10;tJWgokhd2jPvmzd2vZ7NSCYIqJ3l9LasKAErndK25/R9+1TcU4JRWCVGZ4HTHSBdN9dX9XbnAUmi&#10;LXI6xOgfGEM5gBFYOg82VToXjIjpGHrmhfwQPbBVVd0x6WwEG4uYM2hTt9CJzzGSzZyu9yZgOkoe&#10;9315FKfaZH4ucoX9yQQY8QQS3o9aipi2Y5NVJ2bFwapM5NKDg/Z4k9TPTMiV31Y/Bxy4l/ScQSsg&#10;ryLEZ2GSO1MBmXJfNsBU/h+SLQ0Wruu0hLIN2CbsDaaj1bl0WLnWyUvDNwt1zGbLpzbfUEsBAhQA&#10;FAAAAAgAh07iQG6DjEkFAQAAFQIAABMAAAAAAAAAAQAgAAAAzhIAAFtDb250ZW50X1R5cGVzXS54&#10;bWxQSwECFAAKAAAAAACHTuJAAAAAAAAAAAAAAAAABgAAAAAAAAAAABAAAACeEAAAX3JlbHMvUEsB&#10;AhQAFAAAAAgAh07iQIoUZjzRAAAAlAEAAAsAAAAAAAAAAQAgAAAAwhAAAF9yZWxzLy5yZWxzUEsB&#10;AhQACgAAAAAAh07iQAAAAAAAAAAAAAAAAAQAAAAAAAAAAAAQAAAAAAAAAGRycy9QSwECFAAKAAAA&#10;AACHTuJAAAAAAAAAAAAAAAAACgAAAAAAAAAAABAAAAC8EQAAZHJzL19yZWxzL1BLAQIUABQAAAAI&#10;AIdO4kCOIglCswAAACEBAAAZAAAAAAAAAAEAIAAAAOQRAABkcnMvX3JlbHMvZTJvRG9jLnhtbC5y&#10;ZWxzUEsBAhQAFAAAAAgAh07iQO+mjK7XAAAABQEAAA8AAAAAAAAAAQAgAAAAIgAAAGRycy9kb3du&#10;cmV2LnhtbFBLAQIUABQAAAAIAIdO4kDM1f0CMgMAAC4LAAAOAAAAAAAAAAEAIAAAACYBAABkcnMv&#10;ZTJvRG9jLnhtbFBLAQIUAAoAAAAAAIdO4kAAAAAAAAAAAAAAAAAKAAAAAAAAAAAAEAAAAIQEAABk&#10;cnMvbWVkaWEvUEsBAhQAFAAAAAgAh07iQIvoPYTACwAA8CABABQAAAAAAAAAAQAgAAAArAQAAGRy&#10;cy9tZWRpYS9pbWFnZTEuZW1mUEsFBgAAAAAKAAoAUgIAAAQUAAAAAA==&#10;">
                  <v:fill on="f" focussize="0,0"/>
                  <v:stroke on="f"/>
                  <v:imagedata o:title=""/>
                  <o:lock v:ext="edit" aspectratio="t"/>
                </v:shape>
                <v:shape id="图片 4" o:spid="_x0000_s1026" o:spt="75" type="#_x0000_t75" style="position:absolute;left:46837;top:0;height:2820127;width:5362409;" filled="f" o:preferrelative="t" stroked="f" coordsize="21600,21600" o:gfxdata="UEsDBAoAAAAAAIdO4kAAAAAAAAAAAAAAAAAEAAAAZHJzL1BLAwQUAAAACACHTuJAjpi/ltcAAAAF&#10;AQAADwAAAGRycy9kb3ducmV2LnhtbE2PQUvDQBCF7wX/wzKCN7tJTUqJ2fQgBgTxYFqU3qbZMQlm&#10;Z2N2m9R/7+rFXgYe7/HeN/n2bHox0eg6ywriZQSCuLa640bBflfebkA4j6yxt0wKvsnBtrha5Jhp&#10;O/MrTZVvRChhl6GC1vshk9LVLRl0SzsQB+/DjgZ9kGMj9YhzKDe9XEXRWhrsOCy0ONBDS/VndTIK&#10;Vk+Hu4Sm+fH9+QUPzdtQfvmqVOrmOo7uQXg6+/8w/OIHdCgC09GeWDvRKwiP+L8bvE2axCCOCpIk&#10;TUEWubykL34AUEsDBBQAAAAIAIdO4kBcg9e74QEAAB4EAAAOAAAAZHJzL2Uyb0RvYy54bWytk11u&#10;2zAMx98H7A6C3lc7TpamRpxiWNBhQLEFw3YARaZjYfqCpHz0BMPOsLvsNkOvMVJOP7KnYu2DbUqk&#10;/vyRoueXB6PZDkJUzjZ8dFZyBla6VtlNw799vXoz4ywmYVuhnYWG30Dkl4vXr+Z7X0PleqdbCAxF&#10;bKz3vuF9Sr4uiih7MCKeOQ8WnZ0LRiRchk3RBrFHdaOLqiynxd6F1gcnIUbcXQ5OflQMTxF0Xack&#10;LJ3cGrBpUA2gRcKSYq985ItM23Ug0+eui5CYbjhWmvIbk6C9pnexmIt6E4TvlTwiiKcg/FOTEcpi&#10;0nuppUiCbYP6DymvZNoGQDW0anyOWGg9W83uVkquwiAtP+1WgakWh4AzKwze9Z9fv29//mATagtl&#10;p5DhgCCSaye/R2bd+17YDbyLHttLpzG6OA3Py5Nsa638ldKamkT2y943CzWYNWAt4WObgUQdg/yC&#10;gHTzF1XFGd76aDyrhiuPKUCSPdF0SEWBVAWeunPkEh6oqb7oqXeiPnTB0BfnkB0aPpnOxuec3dzP&#10;ExwSk+h4O55Wk/KCM4m+alaVo+o8N+tBwoeYPoAzjAykR448R2J3HY9EdyGU0TrqYR5abU82EJ12&#10;MvXAmU3EzmUdR5zm8vEa7ce/9eIvUEsDBAoAAAAAAIdO4kAAAAAAAAAAAAAAAAAKAAAAZHJzL21l&#10;ZGlhL1BLAwQUAAAACACHTuJAi+g9hMALAADwIAEAFAAAAGRycy9tZWRpYS9pbWFnZTEuZW1m7Z3N&#10;qx1FGofrTlw7LlR0McxFN/4Novg5w2wERcGAG10JGjTgJoOKyiyEQSe4iC6CGxFNXKgbXSj4FXR1&#10;heyULDNmdwOugrvYz0l+N5Wi+3Sf7nqru0+/gU5VV1XX51Nv/aq6k7MTQjhSXfrzbeV5WjeV++vf&#10;qr/+GsLuPx75Zwg74ffdnXCoCtqJ0uDdrQIP/yWE+6uI35O4cP6G8PrpQ+GxKvxo9bz+pGUp/LvK&#10;80x1PVpdd1XXser64+9XntsNe+G76p544r656t8Ju5XvWrrVzdW/Trz7Xrh8+bJf3geLYeDcuXPB&#10;ufc5vzS759w780tjnvY69869c+8MLJGBJbbZ7b3PdefeGVgiA0tss9t7n+vO/fgM7O/vH5whX7p0&#10;6cC/xLHxNtvxOCV7f/Lk++HJJ58Kr7z62or3W267w7n3d2kmDEyJe3GOe/78+YD7/fc/1Lb71tvv&#10;DH7Ntw/GXsumyv0XX3y5sv1vvX28kfux+87Lt9Mh1n07Ne7R99j554+8EH755deVv64PsPV14R42&#10;XxZLjt2UuN/b+znce9/DK20jjS837RPn3vlOmdjkfkrcb1Jv596534SXNK1z7/ykTCzh3rl37pfA&#10;edpG5965T5lYwr1z79wvgfO0jc69c58ysYR75965XwLnaRud++lwf/HixXD27Fl/H1fgm6SlcR9/&#10;48m3EHwHJFtw6tQngTC+CSKcd8e8NyOMb+aUzsqlboyHVf6e7zUbtzTu4ReOYYDvIOCad8R8B4rL&#10;NxL6PgJ/fG/Nzf9/+y189dXXzr3b+0YG+r6vjbmHY7EN91zc870EruaB0jj31+yldV9Y579kex9z&#10;L7Zx43DWA76RU7jleKBzsPmWZXjeV+bukriHK2y6dA4MxPpGfOvbf+kf2C/BPfvaH3/8ybmvxsV6&#10;fi6Je/qSvWv8b1ngWXpGOod4wnWPvwT32PpPP/vcfMytmZpD/kvjPh2T+HwnjmNvi91vio/T5vL7&#10;Oaa9nddYLZ179cMUXOYY4zGFumx7HebMPZxw7vf4E4cDtnJuY0XfP/vscytNT1v8HNPtfRvDnGPC&#10;O+42XMeOvRwuXLjg+r7Anha25mzvD+p/4r1Znv/xTcKJqO6uc9zed7H3bWnmFu/nmM59G7N939e2&#10;5TtmvJ9jOvdt/G0j9+gc/x6zDPtz1/dt82NO8c59GeZhYg7cx+c11Bk+0jDCpxrGO1jOa+L6cZ+G&#10;HTnyYngiOaNK20UeXcJIk6bLHUa7+p6pqS5juXPgPu0b6sz446ZxU7hnf/rmm/+9jnPO6cV6k3v0&#10;6EvhwYf+tTrTn0I76uqADktZh/+6i98LjMOn9I7Fuc+7tvJd2d33PLC6GPNNxpp1DFZk0+u4Gyts&#10;VbfqzJW6wT3tJKypPswP5ndT/Njhzn0+7mEBLrDtm/AuBnjm2L+v6CGFTcGFb9pE2z744MNOLGu9&#10;69MPJdrs3OfhPmZ+nR1cN6acY77+xn8mZ++1D6GN6+qvOFiXFuK9nMKn5Dr3w7mHV9n5vszDBM9O&#10;Tedg32kbmq0rt+oDnpO/67Ol0s2Re/qSPp3Cv0WlLtg2NP3QNZ3n/3f8ncnYe9ign9EsfXjk2T7P&#10;lXhmjtzTL/TpJjbIqi9lD3O8b2LdkL4f207G87lvXZz74Voi5XYK3GOfqUeucwvyO336k1We2KO0&#10;zSXvsSm0raumr6ubc2/DfdezhboxyRHGno2xHapvVBfs6pkzZ0bnnnqg24bOZ+fehvuh4yLe+riy&#10;9TnPK9A5H318asV9Dt3Up108I1s/dM1x7reP+9y2Ht7gnr06vIy5d8lh62mPc2/D/Vj9Kh3Q95yj&#10;yQ6Tr85QxuJe7yGG6Hq1b6zxUfnr3Dmf54zVr2IjtxZBO5En+m0sDUe52Pt1zHSNG2t8utRv7twP&#10;1aBd+ihNwzt7zuzT8KH3cI9+gj3KGJrfps9rz5LrvMC5t9M5uW1uGyu52YjLk73XvjKOK+HX3oJ9&#10;Ro7ynHs77kvr4NxsxHxJ30tH5eIvLmOdP/c65tzbcI/WKK2DKc9C48CjznO0ty25llmsY869Dfec&#10;p1gxWGcXsceMZc4z+7gc2NP6RTnyx2ms/Fpjcu6XnHsb7qWD4dGKhzhf7C9jaWWHpXMoE81Rci1j&#10;Luc6x1GfOfc23JfWA/oGzWqeYe91bq73YmLI2mXdzP0+wrm34V66I9e5Wxtb1ueL6HtpG+mOEntb&#10;aXuV3dYPXeOdexvu6X/0QKmzbsbRco7BnzSUWCzxbwwok7bl1PaMjXNvx7219pBtw+4yjtIhCs/p&#10;sn7F9t1Ce9TVV/ukurghYc69HffS+JY8MvYldEescyhTGt9qPyGmrfSbc2/HPWPHOUTuPZmYkGtl&#10;E5U/bryv5V76Q9onTpvTT/9ZnM0697bcwzxjZ2kXrWxizC/cxxpb+3YLJlWuysi9pyV/596We2kQ&#10;S61TQmun9h52rOe0dKLFmuLc23IPH9ZahzG0sImyu7ipvidMWsdqTstmxPvpuE5D/M69PffaA2Iz&#10;h4xV3bPkyRhanymiOersLnPa6t2t5b6liftYj+7v7x+MV+xXGsL4veG33j5+kI7fmtQ4ERf/LqvC&#10;21zWOf6vorZ0U4tP+xR7RZjF+bq0QKy9LfqjiXud1VrYZPJmXlm0Jx0jlXHy5PsrlvVb8PxeNmH8&#10;XjBhpNPvBfN7w8TDNi78E6a80t8jVnibuy3c005sosX+VlrDgrt4fMi/TktpvbHY39JnVmtJG/ey&#10;7/HvYuPX78XDunhnXhDO3Ij7TPZ+b+/n69aEOE2df5u4l12uY6eu7V3DLLVAXIe6fa3irXTcmNzL&#10;fuv34mkr3MMyfGPb4Z574uCetOoTXOK0bsThbf5t4p62yubn1PmluEfnMB51Yyabn9s2sz5arCO0&#10;oc7e00aYhlcYx45j9/HLZT6g4QkT95oDhMX9Qz6aF3F4m3/buJfNz/key1IDx+MD2+vWKun8ur1v&#10;nM8mfthcV+YmeaVp67gnjTQ5dhqOcdEp2HI4l8bH5V77AZ4lDXNHz/J8fKV1aLrfNu5pZ24+LLVA&#10;PC7o+3VnRow37xFy7mHG4D5u86b++Cxn02fj9NvIfcxHjr1oKe6pN+MRj0/q13qWS+/Mjfu0P/re&#10;byP39AW8Yxf5Rhme+vYPz5XiHp3TRcNovzFUl2vPkPudGP3NxZyijCF9b/VsH+5pE5qLvYa0GPfo&#10;NuLQatwTp3jVX/sZNBlpuAiTH5d8lb7JbdKOcXq9i4T9IXa/JPddWdb5Ttf0cb/Ir7UDV2E5XBjA&#10;5jBGaM4ceebOow/37LvZk4tduWgv9h3EcZGOOUCdmRPwTTjpiGNOEI7L/oV8SJPOlbo2d+Ge57Cf&#10;jAHXOu1cV4bCSnLfxd6rXmKfed2HXSvuqZ/qtk32HnsMo7pgWeeq+MUwfjimH7DjnE+RDq5xYR/b&#10;QDhpyI84zmk1tk1uV+55HlsPuzwD/4wJWqHrxV6S55vqkiucvtiUX81r2gb/XdtEOrG5aZld2kue&#10;Oc/UupS5SRrqt+l3CthoGIXdmH3KFd+Ei3mFK61cuCdO93LJI24DY6pL4brH7RoGI4xF/GxXvzRw&#10;nL5ruV3TMT9Zk9Iy4nv85JeGpc+l8U33zGfpfKXpWt8c6ZRHabcP9/AMozH3evem9wvYfC7S0CZY&#10;xpbznNaLmHvSENe1/YxR17RzSSfu51LfOdczF/fSN7iy2/i1R0W7MA8IY73Ar35TermkUVyTu43c&#10;99E5Tf3j4eu/Ae7DPX26ToNjx5vitc8dOi7byD16Y5N97dA+XPLzfbkfu8+2kXt0DvvNsft2CeU7&#10;9+vXw5IMuL0vNxbOfbm+bptDru/LjYVzX66v27j385xyY+Hcl+vrNu7ROa7vy4yHc1+mn9uYVzzs&#10;y++u3dg493Z969xOt2/nyr0zNV2m5jA2zr3zMwdOc9fRuXfuczM1h/yce+d+DpzmrqNz79znZmoO&#10;+Tn3zv0cOM1dR+feuc/N1Bzyc+6d+zlwmruOcH9jCOHm6uLPTdWF/0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jiIJQrMAAAAhAQAAGQAAAGRy&#10;cy9fcmVscy9lMm9Eb2MueG1sLnJlbHOFj8sKwjAQRfeC/xBmb9O6EJGm3YjQrdQPGJJpG2weJFHs&#10;3xtwY0FwOfdyz2Hq9mVm9qQQtbMCqqIERlY6pe0o4NZfdkdgMaFVODtLAhaK0DbbTX2lGVMexUn7&#10;yDLFRgFTSv7EeZQTGYyF82RzM7hgMOUzjNyjvONIfF+WBx6+GdCsmKxTAkKnKmD94rP5P9sNg5Z0&#10;dvJhyKYfCq5NdmcghpGSAENK4yesCjID8Kbmq8eaN1BLAwQUAAAACACHTuJAboOMSQUBAAAVAgAA&#10;EwAAAFtDb250ZW50X1R5cGVzXS54bWyVkU1OwzAQRvdI3MHyFiUOXSCE4nRByhIQKgew7EliEf/I&#10;Y0J6e+y0laCiSF3aM++bN3a9ns1IJgioneX0tqwoASud0rbn9H37VNxTglFYJUZngdMdIF0311f1&#10;ducBSaItcjrE6B8YQzmAEVg6DzZVOheMiOkYeuaF/BA9sFVV3THpbAQbi5gzaFO30InPMZLNnK73&#10;JmA6Sh73fXkUp9pkfi5yhf3JBBjxBBLej1qKmLZjk1UnZsXBqkzk0oOD9niT1M9MyJXfVj8HHLiX&#10;9JxBKyCvIsRnYZI7UwGZcl82wFT+H5ItDRau67SEsg3YJuwNpqPVuXRYudbJS8M3C3XMZsunNt9Q&#10;SwECFAAUAAAACACHTuJAboOMSQUBAAAVAgAAEwAAAAAAAAABACAAAAB9EQAAW0NvbnRlbnRfVHlw&#10;ZXNdLnhtbFBLAQIUAAoAAAAAAIdO4kAAAAAAAAAAAAAAAAAGAAAAAAAAAAAAEAAAAE0PAABfcmVs&#10;cy9QSwECFAAUAAAACACHTuJAihRmPNEAAACUAQAACwAAAAAAAAABACAAAABxDwAAX3JlbHMvLnJl&#10;bHNQSwECFAAKAAAAAACHTuJAAAAAAAAAAAAAAAAABAAAAAAAAAAAABAAAAAAAAAAZHJzL1BLAQIU&#10;AAoAAAAAAIdO4kAAAAAAAAAAAAAAAAAKAAAAAAAAAAAAEAAAAGsQAABkcnMvX3JlbHMvUEsBAhQA&#10;FAAAAAgAh07iQI4iCUKzAAAAIQEAABkAAAAAAAAAAQAgAAAAkxAAAGRycy9fcmVscy9lMm9Eb2Mu&#10;eG1sLnJlbHNQSwECFAAUAAAACACHTuJAjpi/ltcAAAAFAQAADwAAAAAAAAABACAAAAAiAAAAZHJz&#10;L2Rvd25yZXYueG1sUEsBAhQAFAAAAAgAh07iQFyD17vhAQAAHgQAAA4AAAAAAAAAAQAgAAAAJgEA&#10;AGRycy9lMm9Eb2MueG1sUEsBAhQACgAAAAAAh07iQAAAAAAAAAAAAAAAAAoAAAAAAAAAAAAQAAAA&#10;MwMAAGRycy9tZWRpYS9QSwECFAAUAAAACACHTuJAi+g9hMALAADwIAEAFAAAAAAAAAABACAAAABb&#10;AwAAZHJzL21lZGlhL2ltYWdlMS5lbWZQSwUGAAAAAAoACgBSAgAAsxIAAAAA&#10;">
                  <v:fill on="f" focussize="0,0"/>
                  <v:stroke on="f"/>
                  <v:imagedata r:id="rId5" cropleft="604f" cropright="906f" o:title=""/>
                  <o:lock v:ext="edit" aspectratio="t"/>
                </v:shape>
                <v:rect id="_x0000_s1026" o:spid="_x0000_s1026" o:spt="1" style="position:absolute;left:881166;top:2418623;height:263937;width:258793;" fillcolor="#FFFFFF" filled="t" stroked="f" coordsize="21600,21600" o:gfxdata="UEsDBAoAAAAAAIdO4kAAAAAAAAAAAAAAAAAEAAAAZHJzL1BLAwQUAAAACACHTuJAID9ZJdUAAAAF&#10;AQAADwAAAGRycy9kb3ducmV2LnhtbE2PwU7DMBBE70j9B2srcaN2IIlKiNMDUk/AoS0S1228TSLi&#10;dYidNvw9Lhe4rDSa0czbcjPbXpxp9J1jDclKgSCunem40fB+2N6tQfiAbLB3TBq+ycOmWtyUWBh3&#10;4R2d96ERsYR9gRraEIZCSl+3ZNGv3EAcvZMbLYYox0aaES+x3PbyXqlcWuw4LrQ40HNL9ed+show&#10;T83X2+nh9fAy5fjYzGqbfSitb5eJegIRaA5/YbjiR3SoItPRTWy86DXER8Lvjd46SxMQRw1pmmUg&#10;q1L+p69+AFBLAwQUAAAACACHTuJA28mspMIBAAB0AwAADgAAAGRycy9lMm9Eb2MueG1srVNLbtsw&#10;EN0X6B0I7mtZcqsoguUsaribog2Q9gA0RUkE+MOQtuTTFOiuh+hxil6jQ0pNmmSTRbWgZjhPj/Pe&#10;UNubSStyFuClNQ3NV2tKhOG2laZv6NcvhzcVJT4w0zJljWjoRXh6s3v9aju6WhR2sKoVQJDE+Hp0&#10;DR1CcHWWeT4IzfzKOmGw2FnQLGAKfdYCG5Fdq6xYr8tstNA6sFx4j7v7uUgXRngJoe06ycXe8pMW&#10;JsysIBQLKMkP0nm6S912neDhc9d5EYhqKCoNacVDMD7GNdttWd0Dc4PkSwvsJS080aSZNHjoPdWe&#10;BUZOIJ9RacnBetuFFbc6m4UkR1BFvn7izd3AnEha0Grv7k33/4+WfzrfApFtQwtKDNM48N/ffvz6&#10;+Z0U0ZvR+Rohd+4WlsxjGIVOHej4RglkamhV5XlZUnJBord5VRab2VoxBcKxXryrrq43lPAIKDfX&#10;m6tYzx54HPjwQVhNYtBQwMklQ9n5ow8z9C8kHuutku1BKpUS6I/vFZAzwykf0rOwP4IpE8HGxs9m&#10;xriTRY2zqhiF6TgtUo+2vaA5JweyH7CnPJFGEA4jNb9cnDjtf/NE+vCz7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D9ZJdUAAAAFAQAADwAAAAAAAAABACAAAAAiAAAAZHJzL2Rvd25yZXYueG1s&#10;UEsBAhQAFAAAAAgAh07iQNvJrKTCAQAAdAMAAA4AAAAAAAAAAQAgAAAAJAEAAGRycy9lMm9Eb2Mu&#10;eG1sUEsFBgAAAAAGAAYAWQEAAFg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FCFC239"/>
                    </w:txbxContent>
                  </v:textbox>
                </v:rect>
                <v:rect id="_x0000_s1026" o:spid="_x0000_s1026" o:spt="1" style="position:absolute;left:1618646;top:1977928;height:263937;width:650951;" fillcolor="#FFFFFF" filled="t" stroked="f" coordsize="21600,21600" o:gfxdata="UEsDBAoAAAAAAIdO4kAAAAAAAAAAAAAAAAAEAAAAZHJzL1BLAwQUAAAACACHTuJAID9ZJdUAAAAF&#10;AQAADwAAAGRycy9kb3ducmV2LnhtbE2PwU7DMBBE70j9B2srcaN2IIlKiNMDUk/AoS0S1228TSLi&#10;dYidNvw9Lhe4rDSa0czbcjPbXpxp9J1jDclKgSCunem40fB+2N6tQfiAbLB3TBq+ycOmWtyUWBh3&#10;4R2d96ERsYR9gRraEIZCSl+3ZNGv3EAcvZMbLYYox0aaES+x3PbyXqlcWuw4LrQ40HNL9ed+show&#10;T83X2+nh9fAy5fjYzGqbfSitb5eJegIRaA5/YbjiR3SoItPRTWy86DXER8Lvjd46SxMQRw1pmmUg&#10;q1L+p69+AFBLAwQUAAAACACHTuJAi/l3WMMBAAB1AwAADgAAAGRycy9lMm9Eb2MueG1srVPNjtMw&#10;EL4j8Q6W7zRJy6Zt1HQPVOWCYKVdHsB1nMSS/zR2m/RpkLjxEDwO4jUYO2EXlsseyMGZsb98M983&#10;zu521IpcBHhpTU2LRU6JMNw20nQ1/fxwfLOhxAdmGqasETW9Ck9v969f7QZXiaXtrWoEECQxvhpc&#10;TfsQXJVlnvdCM7+wThg8bC1oFjCFLmuADciuVbbM8zIbLDQOLBfe4+5hOqQzI7yE0Lat5OJg+VkL&#10;EyZWEIoFlOR76Tzdp27bVvDwqW29CETVFJWGtGIRjE9xzfY7VnXAXC/53AJ7SQvPNGkmDRZ9pDqw&#10;wMgZ5D9UWnKw3rZhwa3OJiHJEVRR5M+8ue+ZE0kLWu3do+n+/9Hyj5c7ILKp6YoSwzQO/OeXbz++&#10;fyWr6M3gfIWQe3cHc+YxjELHFnR8owQy4j0qi035tqTkivF2vd4uN5O3YgyEI6C8ybc3BSUcActy&#10;tV2t43n2ROTAh/fCahKDmgKOLjnKLh98mKC/IbGut0o2R6lUSqA7vVNALgzHfEzPzP4XTJkINjZ+&#10;NjHGnSyKnGTFKIyncdZ6ss0V3Tk7kF2PPRWJNIJwGqn5+ebEcf+ZJ9Knv2X/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CA/WSXVAAAABQEAAA8AAAAAAAAAAQAgAAAAIgAAAGRycy9kb3ducmV2Lnht&#10;bFBLAQIUABQAAAAIAIdO4kCL+XdYwwEAAHUDAAAOAAAAAAAAAAEAIAAAACQBAABkcnMvZTJvRG9j&#10;LnhtbFBLBQYAAAAABgAGAFkBAABZ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3F0BC03">
                        <w:r>
                          <w:rPr>
                            <w:sz w:val="24"/>
                          </w:rPr>
                          <w:t xml:space="preserve">1 </w:t>
                        </w:r>
                        <w:r>
                          <w:rPr>
                            <w:rFonts w:hint="eastAsia"/>
                            <w:sz w:val="24"/>
                          </w:rPr>
                          <w:t>周期</w:t>
                        </w:r>
                      </w:p>
                    </w:txbxContent>
                  </v:textbox>
                </v:rect>
                <v:rect id="_x0000_s1026" o:spid="_x0000_s1026" o:spt="1" style="position:absolute;left:268319;top:430297;height:265537;width:747006;" fillcolor="#FFFFFF" filled="t" stroked="f" coordsize="21600,21600" o:gfxdata="UEsDBAoAAAAAAIdO4kAAAAAAAAAAAAAAAAAEAAAAZHJzL1BLAwQUAAAACACHTuJAID9ZJdUAAAAF&#10;AQAADwAAAGRycy9kb3ducmV2LnhtbE2PwU7DMBBE70j9B2srcaN2IIlKiNMDUk/AoS0S1228TSLi&#10;dYidNvw9Lhe4rDSa0czbcjPbXpxp9J1jDclKgSCunem40fB+2N6tQfiAbLB3TBq+ycOmWtyUWBh3&#10;4R2d96ERsYR9gRraEIZCSl+3ZNGv3EAcvZMbLYYox0aaES+x3PbyXqlcWuw4LrQ40HNL9ed+show&#10;T83X2+nh9fAy5fjYzGqbfSitb5eJegIRaA5/YbjiR3SoItPRTWy86DXER8Lvjd46SxMQRw1pmmUg&#10;q1L+p69+AFBLAwQUAAAACACHTuJApPtGfMIBAABzAwAADgAAAGRycy9lMm9Eb2MueG1srVNLbtsw&#10;EN0X6B0I7mvJsmMnguUsajiboA2Q9gA0RUkE+MOQtuTTFOiuh+hxil6jQ0r5b7IoF+QMZ/hm3htp&#10;cz1oRU4CvLSmovNZTokw3NbStBX9/m3/6ZISH5ipmbJGVPQsPL3efvyw6V0pCttZVQsgCGJ82buK&#10;diG4Mss874RmfmadMBhsLGgW0IU2q4H1iK5VVuT5Kust1A4sF97j7W4M0gkR3gNom0ZysbP8qIUJ&#10;IyoIxQJS8p10nm5Tt00jePjaNF4EoiqKTEPasQjah7hn2w0rW2Cuk3xqgb2nhVecNJMGiz5C7Vhg&#10;5AjyDZSWHKy3TZhxq7ORSFIEWczzV9rcd8yJxAWl9u5RdP//YPmX0x0QWVd0SYlhGgf+98evP79/&#10;kmXUpne+xJR7dweT59GMRIcGdDyRAhkqWqwuF/MrSs4ItMiLq/WorBgC4RheL9c4eko4xovVxcUi&#10;xbMnGAc+3AirSTQqCji4pCc73fqApTH1ISVW9VbJei+VSg60h88KyInhkPdpxer45EWaMjHZ2Phs&#10;DMebLFIcSUUrDIdhYnqw9Rm1OTqQbYc9zRNoTMJZJPjpu4nDfu4n0Kd/Zfs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D9ZJdUAAAAFAQAADwAAAAAAAAABACAAAAAiAAAAZHJzL2Rvd25yZXYueG1s&#10;UEsBAhQAFAAAAAgAh07iQKT7RnzCAQAAcwMAAA4AAAAAAAAAAQAgAAAAJAEAAGRycy9lMm9Eb2Mu&#10;eG1sUEsFBgAAAAAGAAYAWQEAAFg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0432A1F">
                        <w:r>
                          <w:rPr>
                            <w:rFonts w:hint="eastAsia"/>
                            <w:szCs w:val="21"/>
                          </w:rPr>
                          <w:t>额定电压</w:t>
                        </w:r>
                      </w:p>
                    </w:txbxContent>
                  </v:textbox>
                </v:rect>
                <v:rect id="_x0000_s1026" o:spid="_x0000_s1026" o:spt="1" style="position:absolute;left:4389158;top:594258;height:1388469;width:937529;" fillcolor="#FFFFFF" filled="t" stroked="f" coordsize="21600,21600" o:gfxdata="UEsDBAoAAAAAAIdO4kAAAAAAAAAAAAAAAAAEAAAAZHJzL1BLAwQUAAAACACHTuJAID9ZJdUAAAAF&#10;AQAADwAAAGRycy9kb3ducmV2LnhtbE2PwU7DMBBE70j9B2srcaN2IIlKiNMDUk/AoS0S1228TSLi&#10;dYidNvw9Lhe4rDSa0czbcjPbXpxp9J1jDclKgSCunem40fB+2N6tQfiAbLB3TBq+ycOmWtyUWBh3&#10;4R2d96ERsYR9gRraEIZCSl+3ZNGv3EAcvZMbLYYox0aaES+x3PbyXqlcWuw4LrQ40HNL9ed+show&#10;T83X2+nh9fAy5fjYzGqbfSitb5eJegIRaA5/YbjiR3SoItPRTWy86DXER8Lvjd46SxMQRw1pmmUg&#10;q1L+p69+AFBLAwQUAAAACACHTuJASRD8jMQBAAB1AwAADgAAAGRycy9lMm9Eb2MueG1srVNLbtsw&#10;EN0X6B0I7mtZ/qSWYDmLGu6mSAMkOQBNURIB/jCkLfk0BbLrIXqcotfokFKSNt1kUS2oGb7R47w3&#10;1PZ60IqcBXhpTUXz2ZwSYbitpWkr+nB/+LChxAdmaqasERW9CE+vd+/fbXtXioXtrKoFECQxvuxd&#10;RbsQXJllnndCMz+zThgEGwuaBUyhzWpgPbJrlS3m86ust1A7sFx4j7v7EaQTI7yF0DaN5GJv+UkL&#10;E0ZWEIoFlOQ76TzdpW6bRvDwtWm8CERVFJWGtOIhGB/jmu22rGyBuU7yqQX2lhZeadJMGjz0mWrP&#10;AiMnkP9QacnBetuEGbc6G4UkR1BFPn/lzV3HnEha0Grvnk33/4+W35xvgci6omtKDNM48F/fvv/8&#10;8UjW0Zve+RJL7twtTJnHMAodGtDxjRLIUNHVclPka7w6F2QqVgsMk7ViCIQjXiw/rhcFJRzxfLnZ&#10;rK6KWJC9EDnw4bOwmsSgooCjS46y8xcfxtKnkniut0rWB6lUSqA9flJAzgzHfEjPxP5XmTKx2Nj4&#10;2cgYd7IocpQVozAcBwRjeLT1Bd05OZBthz3liTQiOI3U/HRz4rj/zBPpy9+y+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gP1kl1QAAAAUBAAAPAAAAAAAAAAEAIAAAACIAAABkcnMvZG93bnJldi54&#10;bWxQSwECFAAUAAAACACHTuJASRD8jMQBAAB1AwAADgAAAAAAAAABACAAAAAkAQAAZHJzL2Uyb0Rv&#10;Yy54bWxQSwUGAAAAAAYABgBZAQAAW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10F18BC"/>
                      <w:p w14:paraId="545ED1D2"/>
                      <w:p w14:paraId="3318AD94"/>
                      <w:p w14:paraId="195653B5"/>
                      <w:p w14:paraId="3FEA4A8E"/>
                      <w:p w14:paraId="1F7959AA"/>
                      <w:p w14:paraId="5E4ED1DC"/>
                      <w:p w14:paraId="34A84F0D">
                        <w:r>
                          <w:rPr>
                            <w:rFonts w:hint="eastAsia"/>
                          </w:rPr>
                          <w:t>0V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黑体" w:eastAsia="黑体"/>
          <w:szCs w:val="21"/>
        </w:rPr>
        <w:t xml:space="preserve"> </w:t>
      </w:r>
    </w:p>
    <w:p w14:paraId="6B3A26EF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  <w:lang w:val="en-US" w:eastAsia="zh-CN"/>
        </w:rPr>
        <w:t>直流输入:DC0-80V</w:t>
      </w:r>
    </w:p>
    <w:p w14:paraId="27D497C2">
      <w:pPr>
        <w:numPr>
          <w:ilvl w:val="0"/>
          <w:numId w:val="0"/>
        </w:numPr>
        <w:ind w:leftChars="0" w:firstLine="420" w:firstLineChars="0"/>
        <w:rPr>
          <w:rFonts w:hint="eastAsia" w:ascii="黑体" w:hAnsi="黑体" w:eastAsia="黑体"/>
          <w:szCs w:val="21"/>
          <w:lang w:val="en-US" w:eastAsia="zh-CN"/>
        </w:rPr>
      </w:pPr>
      <w:r>
        <w:rPr>
          <w:rFonts w:hint="eastAsia" w:ascii="黑体" w:hAnsi="黑体" w:eastAsia="黑体"/>
          <w:szCs w:val="21"/>
          <w:lang w:val="en-US" w:eastAsia="zh-CN"/>
        </w:rPr>
        <w:t>1）充电10欧姆档，外置直流供电电源&lt;2A</w:t>
      </w:r>
    </w:p>
    <w:p w14:paraId="5E5DF813">
      <w:pPr>
        <w:numPr>
          <w:ilvl w:val="0"/>
          <w:numId w:val="0"/>
        </w:numPr>
        <w:ind w:leftChars="0" w:firstLine="420" w:firstLineChars="0"/>
        <w:rPr>
          <w:rFonts w:hint="eastAsia" w:ascii="黑体" w:hAnsi="黑体" w:eastAsia="黑体"/>
          <w:szCs w:val="21"/>
          <w:lang w:val="en-US" w:eastAsia="zh-CN"/>
        </w:rPr>
      </w:pPr>
      <w:r>
        <w:rPr>
          <w:rFonts w:hint="eastAsia" w:ascii="黑体" w:hAnsi="黑体" w:eastAsia="黑体"/>
          <w:szCs w:val="21"/>
          <w:lang w:val="en-US" w:eastAsia="zh-CN"/>
        </w:rPr>
        <w:t>2）充电2欧姆档，外置直流供电电源&lt;4A</w:t>
      </w:r>
    </w:p>
    <w:p w14:paraId="0B7A78B5">
      <w:pPr>
        <w:numPr>
          <w:ilvl w:val="0"/>
          <w:numId w:val="0"/>
        </w:numPr>
        <w:ind w:leftChars="0" w:firstLine="420" w:firstLineChars="0"/>
        <w:rPr>
          <w:rFonts w:hint="eastAsia" w:ascii="黑体" w:hAnsi="黑体" w:eastAsia="黑体"/>
          <w:szCs w:val="21"/>
          <w:lang w:val="en-US" w:eastAsia="zh-CN"/>
        </w:rPr>
      </w:pPr>
      <w:r>
        <w:rPr>
          <w:rFonts w:hint="eastAsia" w:ascii="黑体" w:hAnsi="黑体" w:eastAsia="黑体"/>
          <w:szCs w:val="21"/>
          <w:lang w:val="en-US" w:eastAsia="zh-CN"/>
        </w:rPr>
        <w:t>3）充电0.6欧姆档，外置直流供电电源&lt;5A</w:t>
      </w:r>
    </w:p>
    <w:p w14:paraId="55DA2ECF">
      <w:pPr>
        <w:numPr>
          <w:ilvl w:val="0"/>
          <w:numId w:val="0"/>
        </w:numPr>
        <w:ind w:leftChars="0" w:firstLine="420" w:firstLineChars="0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  <w:lang w:val="en-US" w:eastAsia="zh-CN"/>
        </w:rPr>
        <w:t>4）其余档位，外置直流供电电源&lt;10A</w:t>
      </w:r>
    </w:p>
    <w:p w14:paraId="7EF9149B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输入</w:t>
      </w:r>
      <w:r>
        <w:rPr>
          <w:rFonts w:hint="eastAsia" w:ascii="黑体" w:hAnsi="黑体" w:eastAsia="黑体"/>
          <w:szCs w:val="21"/>
          <w:lang w:val="en-US" w:eastAsia="zh-CN"/>
        </w:rPr>
        <w:t>供电</w:t>
      </w:r>
      <w:r>
        <w:rPr>
          <w:rFonts w:hint="eastAsia" w:ascii="黑体" w:hAnsi="黑体" w:eastAsia="黑体"/>
          <w:szCs w:val="21"/>
        </w:rPr>
        <w:t>电压:单相220VAC±10%</w:t>
      </w:r>
    </w:p>
    <w:p w14:paraId="390E0BD1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输入频率:50HZ、60HZ</w:t>
      </w:r>
    </w:p>
    <w:p w14:paraId="1A777EEC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效率:≥90%</w:t>
      </w:r>
    </w:p>
    <w:p w14:paraId="264B23F7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保护方式:输入过压欠压过流、输出过压过流过载短路、整机过热保护.</w:t>
      </w:r>
    </w:p>
    <w:p w14:paraId="25F5FC4F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工作方式:连续工作、输入过压欠压、整机过热保护自恢复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  <w:szCs w:val="21"/>
          <w:lang w:val="en-US" w:eastAsia="zh-CN"/>
        </w:rPr>
        <w:t>允许短路</w:t>
      </w:r>
    </w:p>
    <w:p w14:paraId="2B3BB344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工作环境: A 温度:-10℃～+30℃,B 相对湿度: 90%RH(无凝露)</w:t>
      </w:r>
    </w:p>
    <w:p w14:paraId="5C0A1C40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MTBF:≥100000小时</w:t>
      </w:r>
    </w:p>
    <w:p w14:paraId="5E2CB022">
      <w:pPr>
        <w:numPr>
          <w:ilvl w:val="0"/>
          <w:numId w:val="2"/>
        </w:numPr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充放电脉冲计数器设置次数:0-99999999次</w:t>
      </w:r>
    </w:p>
    <w:p w14:paraId="77A1044E">
      <w:pPr>
        <w:numPr>
          <w:ilvl w:val="0"/>
          <w:numId w:val="3"/>
        </w:numPr>
        <w:outlineLvl w:val="0"/>
        <w:rPr>
          <w:rFonts w:hint="eastAsia" w:ascii="黑体" w:eastAsia="黑体"/>
          <w:kern w:val="0"/>
          <w:sz w:val="36"/>
          <w:szCs w:val="36"/>
          <w:lang w:val="en-US" w:eastAsia="zh-CN"/>
        </w:rPr>
      </w:pPr>
      <w:bookmarkStart w:id="10" w:name="_Toc15285"/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后面板功能说明</w:t>
      </w:r>
      <w:bookmarkEnd w:id="10"/>
    </w:p>
    <w:p w14:paraId="111A1BBD">
      <w:pPr>
        <w:numPr>
          <w:ilvl w:val="0"/>
          <w:numId w:val="0"/>
        </w:numPr>
      </w:pPr>
      <w:r>
        <w:drawing>
          <wp:inline distT="0" distB="0" distL="114300" distR="114300">
            <wp:extent cx="5270500" cy="2199005"/>
            <wp:effectExtent l="0" t="0" r="635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058E">
      <w:pPr>
        <w:numPr>
          <w:ilvl w:val="0"/>
          <w:numId w:val="4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接外置电源，红色接外置电源的正极，黑色接外置电源的负极</w:t>
      </w:r>
    </w:p>
    <w:p w14:paraId="23E6325A">
      <w:pPr>
        <w:numPr>
          <w:ilvl w:val="0"/>
          <w:numId w:val="4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外接充电电阻，与内部充电电阻串联，不需外接时用线短路</w:t>
      </w:r>
    </w:p>
    <w:p w14:paraId="2B3217CE">
      <w:pPr>
        <w:numPr>
          <w:ilvl w:val="0"/>
          <w:numId w:val="4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外接放电电阻，与内部放电电阻串联，不需外接时用线短路</w:t>
      </w:r>
    </w:p>
    <w:p w14:paraId="604DB76F">
      <w:pPr>
        <w:numPr>
          <w:ilvl w:val="0"/>
          <w:numId w:val="4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充放电输出，红色接被测电容的正极，黑色接被测电容的负极</w:t>
      </w:r>
    </w:p>
    <w:p w14:paraId="36AFDAB9">
      <w:pPr>
        <w:numPr>
          <w:ilvl w:val="0"/>
          <w:numId w:val="4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RS485通讯接口</w:t>
      </w:r>
    </w:p>
    <w:p w14:paraId="3D6CEFA2">
      <w:pPr>
        <w:numPr>
          <w:ilvl w:val="0"/>
          <w:numId w:val="4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输入保险丝（2A）</w:t>
      </w:r>
    </w:p>
    <w:p w14:paraId="4157403A">
      <w:pPr>
        <w:numPr>
          <w:ilvl w:val="0"/>
          <w:numId w:val="4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输入电源插座（220V,50/60Hz)</w:t>
      </w:r>
    </w:p>
    <w:p w14:paraId="1F5EC230">
      <w:pPr>
        <w:numPr>
          <w:ilvl w:val="0"/>
          <w:numId w:val="4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预留不用</w:t>
      </w:r>
    </w:p>
    <w:p w14:paraId="60EF062D">
      <w:pPr>
        <w:bidi w:val="0"/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从左到由分别为第1路、第2路、第3路、第4路</w:t>
      </w:r>
    </w:p>
    <w:p w14:paraId="2134EA19">
      <w:pPr>
        <w:numPr>
          <w:ilvl w:val="0"/>
          <w:numId w:val="3"/>
        </w:numPr>
        <w:outlineLvl w:val="0"/>
        <w:rPr>
          <w:rFonts w:hint="default" w:ascii="黑体" w:eastAsia="黑体"/>
          <w:kern w:val="0"/>
          <w:sz w:val="36"/>
          <w:szCs w:val="36"/>
          <w:lang w:val="en-US" w:eastAsia="zh-CN"/>
        </w:rPr>
      </w:pPr>
      <w:bookmarkStart w:id="11" w:name="_Toc13651"/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前面板说明</w:t>
      </w:r>
      <w:bookmarkEnd w:id="11"/>
    </w:p>
    <w:p w14:paraId="4619F6B1">
      <w:pPr>
        <w:numPr>
          <w:ilvl w:val="0"/>
          <w:numId w:val="0"/>
        </w:numPr>
      </w:pPr>
      <w:r>
        <w:drawing>
          <wp:inline distT="0" distB="0" distL="114300" distR="114300">
            <wp:extent cx="5264150" cy="1965960"/>
            <wp:effectExtent l="0" t="0" r="12700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07A0"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2" w:name="_Toc6775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电源开关</w:t>
      </w:r>
      <w:bookmarkEnd w:id="12"/>
    </w:p>
    <w:p w14:paraId="1B8047BD">
      <w:pPr>
        <w:numPr>
          <w:ilvl w:val="0"/>
          <w:numId w:val="5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7寸液晶触摸显示屏</w:t>
      </w:r>
    </w:p>
    <w:p w14:paraId="77A0BA55">
      <w:pPr>
        <w:numPr>
          <w:ilvl w:val="0"/>
          <w:numId w:val="3"/>
        </w:numPr>
        <w:outlineLvl w:val="0"/>
        <w:rPr>
          <w:rFonts w:hint="default" w:ascii="黑体" w:eastAsia="黑体"/>
          <w:kern w:val="0"/>
          <w:sz w:val="36"/>
          <w:szCs w:val="36"/>
          <w:lang w:val="en-US" w:eastAsia="zh-CN"/>
        </w:rPr>
      </w:pPr>
      <w:bookmarkStart w:id="13" w:name="_Toc3143"/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快速操作说明</w:t>
      </w:r>
      <w:bookmarkEnd w:id="13"/>
    </w:p>
    <w:p w14:paraId="58D136D5">
      <w:pPr>
        <w:numPr>
          <w:ilvl w:val="0"/>
          <w:numId w:val="6"/>
        </w:numPr>
        <w:outlineLvl w:val="1"/>
        <w:rPr>
          <w:rFonts w:hint="eastAsia" w:ascii="黑体" w:eastAsia="黑体"/>
          <w:kern w:val="0"/>
          <w:sz w:val="36"/>
          <w:szCs w:val="36"/>
          <w:lang w:val="en-US" w:eastAsia="zh-CN"/>
        </w:rPr>
      </w:pPr>
      <w:bookmarkStart w:id="14" w:name="_Toc19860"/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打开前面板的电源开关，系统进入初始界面</w:t>
      </w:r>
      <w:bookmarkEnd w:id="14"/>
    </w:p>
    <w:p w14:paraId="1B41C3F1">
      <w:pPr>
        <w:numPr>
          <w:ilvl w:val="0"/>
          <w:numId w:val="0"/>
        </w:numPr>
      </w:pPr>
      <w:r>
        <w:drawing>
          <wp:inline distT="0" distB="0" distL="114300" distR="114300">
            <wp:extent cx="5267325" cy="2929255"/>
            <wp:effectExtent l="0" t="0" r="952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2DBD5">
      <w:pPr>
        <w:numPr>
          <w:ilvl w:val="0"/>
          <w:numId w:val="7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点击“进入系统”按钮，进入操作界面</w:t>
      </w:r>
    </w:p>
    <w:p w14:paraId="431B27F3">
      <w:pPr>
        <w:numPr>
          <w:ilvl w:val="0"/>
          <w:numId w:val="7"/>
        </w:numPr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进行下一步操作前，请先接入外置电源并打开外置电源的输出</w:t>
      </w:r>
    </w:p>
    <w:p w14:paraId="6C216263">
      <w:pPr>
        <w:numPr>
          <w:ilvl w:val="0"/>
          <w:numId w:val="0"/>
        </w:numPr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特别提醒：外置直流电源的输出电压请勿超过80V</w:t>
      </w:r>
    </w:p>
    <w:p w14:paraId="7E7B05C1">
      <w:pPr>
        <w:numPr>
          <w:ilvl w:val="0"/>
          <w:numId w:val="6"/>
        </w:numPr>
        <w:rPr>
          <w:rFonts w:hint="default" w:ascii="黑体" w:eastAsia="黑体"/>
          <w:kern w:val="0"/>
          <w:sz w:val="36"/>
          <w:szCs w:val="36"/>
          <w:lang w:val="en-US" w:eastAsia="zh-CN"/>
        </w:rPr>
      </w:pPr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操作界面图</w:t>
      </w:r>
    </w:p>
    <w:p w14:paraId="139FCA80">
      <w:pPr>
        <w:numPr>
          <w:ilvl w:val="0"/>
          <w:numId w:val="0"/>
        </w:numPr>
      </w:pPr>
      <w:r>
        <w:drawing>
          <wp:inline distT="0" distB="0" distL="114300" distR="114300">
            <wp:extent cx="5273040" cy="2829560"/>
            <wp:effectExtent l="0" t="0" r="3810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30E0A">
      <w:pPr>
        <w:numPr>
          <w:ilvl w:val="0"/>
          <w:numId w:val="8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各路的充放电的电阻值及四路并联后的充放电电阻值的显示</w:t>
      </w:r>
    </w:p>
    <w:p w14:paraId="6D6D807C">
      <w:pPr>
        <w:numPr>
          <w:ilvl w:val="0"/>
          <w:numId w:val="8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充放电参数的显示及运行状态的显示</w:t>
      </w:r>
    </w:p>
    <w:p w14:paraId="0B8CF384">
      <w:pPr>
        <w:numPr>
          <w:ilvl w:val="0"/>
          <w:numId w:val="8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消音按钮，按下复位蜂鸣器</w:t>
      </w:r>
    </w:p>
    <w:p w14:paraId="4D8BCD70">
      <w:pPr>
        <w:numPr>
          <w:ilvl w:val="0"/>
          <w:numId w:val="8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返回主页按钮，按下返回到初始画面</w:t>
      </w:r>
    </w:p>
    <w:p w14:paraId="2B60F52E">
      <w:pPr>
        <w:numPr>
          <w:ilvl w:val="0"/>
          <w:numId w:val="8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启动按钮，按下启动运行充放电流程</w:t>
      </w:r>
    </w:p>
    <w:p w14:paraId="245893AE">
      <w:pPr>
        <w:numPr>
          <w:ilvl w:val="0"/>
          <w:numId w:val="8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停止按钮，按下停止充放电的流程</w:t>
      </w:r>
    </w:p>
    <w:p w14:paraId="4B995A75">
      <w:pPr>
        <w:numPr>
          <w:ilvl w:val="0"/>
          <w:numId w:val="8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参数设置，按下进行参数的设置</w:t>
      </w:r>
    </w:p>
    <w:p w14:paraId="7E83C433">
      <w:pPr>
        <w:numPr>
          <w:ilvl w:val="0"/>
          <w:numId w:val="0"/>
        </w:num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注意：启动运行时，请进行充放电电阻及参数的设置。</w:t>
      </w:r>
    </w:p>
    <w:p w14:paraId="7A5CF321">
      <w:pPr>
        <w:numPr>
          <w:ilvl w:val="0"/>
          <w:numId w:val="0"/>
        </w:numPr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注意：启动和停止具有记忆功能，开机后将自动运行上次的状态，请确保停止运行后再关机。</w:t>
      </w:r>
    </w:p>
    <w:p w14:paraId="0597A54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A88BD54">
      <w:pPr>
        <w:numPr>
          <w:ilvl w:val="0"/>
          <w:numId w:val="6"/>
        </w:numPr>
        <w:rPr>
          <w:rFonts w:hint="default" w:ascii="黑体" w:eastAsia="黑体"/>
          <w:kern w:val="0"/>
          <w:sz w:val="36"/>
          <w:szCs w:val="36"/>
          <w:lang w:val="en-US" w:eastAsia="zh-CN"/>
        </w:rPr>
      </w:pPr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参数设置画面</w:t>
      </w:r>
    </w:p>
    <w:p w14:paraId="6B881362">
      <w:pPr>
        <w:numPr>
          <w:ilvl w:val="0"/>
          <w:numId w:val="0"/>
        </w:numPr>
      </w:pPr>
      <w:r>
        <w:drawing>
          <wp:inline distT="0" distB="0" distL="114300" distR="114300">
            <wp:extent cx="5266690" cy="3030220"/>
            <wp:effectExtent l="0" t="0" r="10160" b="177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7332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第1路的充放电电阻的设置，绿色代表已选，灰色代表未选</w:t>
      </w:r>
    </w:p>
    <w:p w14:paraId="79356C47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第2路的充放电电阻的设置，绿色代表已选，灰色代表未选</w:t>
      </w:r>
    </w:p>
    <w:p w14:paraId="33CC2B22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第3路的充放电电阻的设置，绿色代表已选，灰色代表未选</w:t>
      </w:r>
    </w:p>
    <w:p w14:paraId="610D4176">
      <w:pPr>
        <w:numPr>
          <w:ilvl w:val="0"/>
          <w:numId w:val="9"/>
        </w:num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第4路的充放电电阻的设置，绿色代表已选，灰色代表未选</w:t>
      </w:r>
    </w:p>
    <w:p w14:paraId="4BBC0BF5"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color w:val="FF0000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36"/>
          <w:szCs w:val="36"/>
          <w:lang w:val="en-US" w:eastAsia="zh-CN"/>
        </w:rPr>
        <w:t>特别提醒：请根据充电的电阻档选择合适的外置直流供电电源的电流值，否则会造成设备的损坏！！！</w:t>
      </w:r>
    </w:p>
    <w:p w14:paraId="215352DB">
      <w:pPr>
        <w:numPr>
          <w:ilvl w:val="0"/>
          <w:numId w:val="0"/>
        </w:numPr>
        <w:ind w:leftChars="0" w:firstLine="420" w:firstLineChars="0"/>
        <w:rPr>
          <w:rFonts w:hint="eastAsia" w:ascii="黑体" w:hAnsi="黑体" w:eastAsia="黑体"/>
          <w:color w:val="FF0000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color w:val="FF0000"/>
          <w:sz w:val="36"/>
          <w:szCs w:val="36"/>
          <w:lang w:val="en-US" w:eastAsia="zh-CN"/>
        </w:rPr>
        <w:t>1）充电10欧姆档，外置直流供电电源&lt;2A</w:t>
      </w:r>
    </w:p>
    <w:p w14:paraId="7B3E28F5">
      <w:pPr>
        <w:numPr>
          <w:ilvl w:val="0"/>
          <w:numId w:val="0"/>
        </w:numPr>
        <w:ind w:leftChars="0" w:firstLine="420" w:firstLineChars="0"/>
        <w:rPr>
          <w:rFonts w:hint="eastAsia" w:ascii="黑体" w:hAnsi="黑体" w:eastAsia="黑体"/>
          <w:color w:val="FF0000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color w:val="FF0000"/>
          <w:sz w:val="36"/>
          <w:szCs w:val="36"/>
          <w:lang w:val="en-US" w:eastAsia="zh-CN"/>
        </w:rPr>
        <w:t>2）充电2欧姆档，外置直流供电电源&lt;4A</w:t>
      </w:r>
    </w:p>
    <w:p w14:paraId="10B3126E">
      <w:pPr>
        <w:numPr>
          <w:ilvl w:val="0"/>
          <w:numId w:val="0"/>
        </w:numPr>
        <w:ind w:leftChars="0" w:firstLine="420" w:firstLineChars="0"/>
        <w:rPr>
          <w:rFonts w:hint="eastAsia" w:ascii="黑体" w:hAnsi="黑体" w:eastAsia="黑体"/>
          <w:color w:val="FF0000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color w:val="FF0000"/>
          <w:sz w:val="36"/>
          <w:szCs w:val="36"/>
          <w:lang w:val="en-US" w:eastAsia="zh-CN"/>
        </w:rPr>
        <w:t>3）充电0.6欧姆档，外置直流供电电源&lt;5A</w:t>
      </w:r>
    </w:p>
    <w:p w14:paraId="68E88187">
      <w:pPr>
        <w:numPr>
          <w:ilvl w:val="0"/>
          <w:numId w:val="0"/>
        </w:numPr>
        <w:ind w:leftChars="0" w:firstLine="420" w:firstLineChars="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color w:val="FF0000"/>
          <w:sz w:val="36"/>
          <w:szCs w:val="36"/>
          <w:lang w:val="en-US" w:eastAsia="zh-CN"/>
        </w:rPr>
        <w:t>4）其余档位，外置直流供电电源&lt;10A</w:t>
      </w:r>
    </w:p>
    <w:p w14:paraId="2EA4D386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返回按钮，点击后返回到操作画面</w:t>
      </w:r>
    </w:p>
    <w:p w14:paraId="786CCBB6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显示4路并联的充电电阻</w:t>
      </w:r>
    </w:p>
    <w:p w14:paraId="059898A5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显示4路并联的放电电阻</w:t>
      </w:r>
    </w:p>
    <w:p w14:paraId="6D1717B0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显示外接电源的输出电压</w:t>
      </w:r>
    </w:p>
    <w:p w14:paraId="402CCD73">
      <w:pPr>
        <w:numPr>
          <w:ilvl w:val="0"/>
          <w:numId w:val="0"/>
        </w:numPr>
        <w:rPr>
          <w:rFonts w:hint="eastAsia" w:asciiTheme="minorEastAsia" w:hAnsiTheme="minorEastAsia" w:cstheme="minorEastAsia"/>
          <w:color w:val="FF0000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36"/>
          <w:szCs w:val="36"/>
          <w:lang w:val="en-US" w:eastAsia="zh-CN"/>
        </w:rPr>
        <w:t>注意：</w:t>
      </w:r>
    </w:p>
    <w:p w14:paraId="0D0C0781">
      <w:pPr>
        <w:numPr>
          <w:ilvl w:val="0"/>
          <w:numId w:val="10"/>
        </w:numPr>
        <w:ind w:firstLine="420" w:firstLineChars="0"/>
        <w:rPr>
          <w:rFonts w:hint="eastAsia" w:asciiTheme="minorEastAsia" w:hAnsiTheme="minorEastAsia" w:cstheme="minorEastAsia"/>
          <w:color w:val="FF0000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36"/>
          <w:szCs w:val="36"/>
          <w:lang w:val="en-US" w:eastAsia="zh-CN"/>
        </w:rPr>
        <w:t>程序内部做了限制，根据外接电源的电压和充放电电阻的值，电流不能超过200A，否则1~4步中的充放电电阻会自动切除</w:t>
      </w:r>
    </w:p>
    <w:p w14:paraId="651DEC5A">
      <w:pPr>
        <w:numPr>
          <w:ilvl w:val="0"/>
          <w:numId w:val="10"/>
        </w:numPr>
        <w:ind w:firstLine="420" w:firstLineChars="0"/>
        <w:rPr>
          <w:rFonts w:hint="default" w:asciiTheme="minorEastAsia" w:hAnsiTheme="minorEastAsia" w:cstheme="minorEastAsia"/>
          <w:color w:val="FF0000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36"/>
          <w:szCs w:val="36"/>
          <w:lang w:val="en-US" w:eastAsia="zh-CN"/>
        </w:rPr>
        <w:t>外置电源的输出电压请勿超过80V</w:t>
      </w:r>
    </w:p>
    <w:p w14:paraId="2D618859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保存设置按钮，在1~4，9~14的参数设置后，只有点击保存设置按钮，参数才会做实际的改变</w:t>
      </w:r>
    </w:p>
    <w:p w14:paraId="4694B70D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充电时间设置：设置充电的时间，单位是“毫秒”</w:t>
      </w:r>
    </w:p>
    <w:p w14:paraId="02306685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放电时间设置：设置放电的时间，单位是“毫秒”</w:t>
      </w:r>
    </w:p>
    <w:p w14:paraId="6A5422ED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充放电次数设置：设置充放的次数，最大值：4,294,967,296，如果设置为0，将会一直运行而不受次数的控制</w:t>
      </w:r>
    </w:p>
    <w:p w14:paraId="7135968E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与外部通讯时，本设备的站号</w:t>
      </w:r>
    </w:p>
    <w:p w14:paraId="6797F47D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与外部通讯时，本设备的波特率</w:t>
      </w:r>
    </w:p>
    <w:p w14:paraId="7B8C459E">
      <w:pPr>
        <w:numPr>
          <w:ilvl w:val="0"/>
          <w:numId w:val="9"/>
        </w:numP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复位运行次数：长按此按钮，当按钮文本变成“完成复位运行次数”时松开，实际运行次数将会清除为0</w:t>
      </w:r>
    </w:p>
    <w:p w14:paraId="5B71D58F">
      <w:pPr>
        <w:numPr>
          <w:ilvl w:val="0"/>
          <w:numId w:val="0"/>
        </w:numPr>
        <w:rPr>
          <w:rFonts w:hint="default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注意：所有参数修改后，必须点击“保存设置”按钮，参数才会实际改变，否则参数不会改变。</w:t>
      </w:r>
    </w:p>
    <w:p w14:paraId="705760ED">
      <w:pPr>
        <w:numPr>
          <w:ilvl w:val="0"/>
          <w:numId w:val="6"/>
        </w:numPr>
        <w:outlineLvl w:val="1"/>
        <w:rPr>
          <w:rFonts w:hint="default" w:ascii="黑体" w:eastAsia="黑体"/>
          <w:kern w:val="0"/>
          <w:sz w:val="36"/>
          <w:szCs w:val="36"/>
          <w:lang w:val="en-US" w:eastAsia="zh-CN"/>
        </w:rPr>
      </w:pPr>
      <w:bookmarkStart w:id="15" w:name="_Toc5671"/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外部通讯</w:t>
      </w:r>
      <w:bookmarkEnd w:id="15"/>
    </w:p>
    <w:p w14:paraId="71B80F9A">
      <w:pPr>
        <w:numPr>
          <w:ilvl w:val="0"/>
          <w:numId w:val="0"/>
        </w:numPr>
        <w:ind w:firstLine="720"/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本设备可以通过RS485接口，与外部采用MODBUS RTU的方式通讯，读取或设置相关的参数，所有32位的寄存器都采用大端在前的形式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，寄存器列表如下：</w:t>
      </w:r>
    </w:p>
    <w:p w14:paraId="3E7F2910">
      <w:pP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注意：UINT32和FLOAT的格式数据的存储模式：大端模式。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2"/>
        <w:gridCol w:w="2319"/>
        <w:gridCol w:w="1701"/>
        <w:gridCol w:w="1707"/>
        <w:gridCol w:w="1713"/>
      </w:tblGrid>
      <w:tr w14:paraId="2C2FC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1C443ED6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319" w:type="dxa"/>
          </w:tcPr>
          <w:p w14:paraId="0F66F29B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参数说明</w:t>
            </w:r>
          </w:p>
        </w:tc>
        <w:tc>
          <w:tcPr>
            <w:tcW w:w="1701" w:type="dxa"/>
          </w:tcPr>
          <w:p w14:paraId="4E47FB68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1707" w:type="dxa"/>
          </w:tcPr>
          <w:p w14:paraId="172B410D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字长/读写</w:t>
            </w:r>
          </w:p>
        </w:tc>
        <w:tc>
          <w:tcPr>
            <w:tcW w:w="1713" w:type="dxa"/>
          </w:tcPr>
          <w:p w14:paraId="38898D87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数据格式</w:t>
            </w:r>
          </w:p>
        </w:tc>
      </w:tr>
      <w:tr w14:paraId="17E3A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5ECBBD08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319" w:type="dxa"/>
          </w:tcPr>
          <w:p w14:paraId="1A22034B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第1路充电电阻</w:t>
            </w:r>
          </w:p>
        </w:tc>
        <w:tc>
          <w:tcPr>
            <w:tcW w:w="1701" w:type="dxa"/>
          </w:tcPr>
          <w:p w14:paraId="4FF93320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32</w:t>
            </w:r>
          </w:p>
        </w:tc>
        <w:tc>
          <w:tcPr>
            <w:tcW w:w="1707" w:type="dxa"/>
          </w:tcPr>
          <w:p w14:paraId="273D0A27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</w:tcPr>
          <w:p w14:paraId="0A2A7DFE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UINT16</w:t>
            </w:r>
          </w:p>
        </w:tc>
      </w:tr>
      <w:tr w14:paraId="2F03A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5E3B5EB8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319" w:type="dxa"/>
          </w:tcPr>
          <w:p w14:paraId="11DBB4D0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第1路放电电阻</w:t>
            </w:r>
          </w:p>
        </w:tc>
        <w:tc>
          <w:tcPr>
            <w:tcW w:w="1701" w:type="dxa"/>
          </w:tcPr>
          <w:p w14:paraId="1EF46966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33</w:t>
            </w:r>
          </w:p>
        </w:tc>
        <w:tc>
          <w:tcPr>
            <w:tcW w:w="1707" w:type="dxa"/>
          </w:tcPr>
          <w:p w14:paraId="59F81922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</w:tcPr>
          <w:p w14:paraId="398FB095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UINT16</w:t>
            </w:r>
          </w:p>
        </w:tc>
      </w:tr>
      <w:tr w14:paraId="3F7F4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79C53DBB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319" w:type="dxa"/>
          </w:tcPr>
          <w:p w14:paraId="654AECF6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第2路充电电阻</w:t>
            </w:r>
          </w:p>
        </w:tc>
        <w:tc>
          <w:tcPr>
            <w:tcW w:w="1701" w:type="dxa"/>
          </w:tcPr>
          <w:p w14:paraId="2667B8A0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34</w:t>
            </w:r>
          </w:p>
        </w:tc>
        <w:tc>
          <w:tcPr>
            <w:tcW w:w="1707" w:type="dxa"/>
          </w:tcPr>
          <w:p w14:paraId="77120994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</w:tcPr>
          <w:p w14:paraId="33F4AAE9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UINT16</w:t>
            </w:r>
          </w:p>
        </w:tc>
      </w:tr>
      <w:tr w14:paraId="7F58D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6D923424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319" w:type="dxa"/>
          </w:tcPr>
          <w:p w14:paraId="5D056B1C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第2路放电电阻</w:t>
            </w:r>
          </w:p>
        </w:tc>
        <w:tc>
          <w:tcPr>
            <w:tcW w:w="1701" w:type="dxa"/>
          </w:tcPr>
          <w:p w14:paraId="023994BD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35</w:t>
            </w:r>
          </w:p>
        </w:tc>
        <w:tc>
          <w:tcPr>
            <w:tcW w:w="1707" w:type="dxa"/>
          </w:tcPr>
          <w:p w14:paraId="3E847232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</w:tcPr>
          <w:p w14:paraId="528D895A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UINT16</w:t>
            </w:r>
          </w:p>
        </w:tc>
      </w:tr>
      <w:tr w14:paraId="482DD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6192BD05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319" w:type="dxa"/>
          </w:tcPr>
          <w:p w14:paraId="63000D61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第3路充电电阻</w:t>
            </w:r>
          </w:p>
        </w:tc>
        <w:tc>
          <w:tcPr>
            <w:tcW w:w="1701" w:type="dxa"/>
          </w:tcPr>
          <w:p w14:paraId="3EB1B87F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36</w:t>
            </w:r>
          </w:p>
        </w:tc>
        <w:tc>
          <w:tcPr>
            <w:tcW w:w="1707" w:type="dxa"/>
          </w:tcPr>
          <w:p w14:paraId="6D817023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</w:tcPr>
          <w:p w14:paraId="1B39EF6C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UINT16</w:t>
            </w:r>
          </w:p>
        </w:tc>
      </w:tr>
      <w:tr w14:paraId="7BB54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68421CDF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319" w:type="dxa"/>
          </w:tcPr>
          <w:p w14:paraId="34A87F57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第3路放电电阻</w:t>
            </w:r>
          </w:p>
        </w:tc>
        <w:tc>
          <w:tcPr>
            <w:tcW w:w="1701" w:type="dxa"/>
          </w:tcPr>
          <w:p w14:paraId="56FBB2F3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37</w:t>
            </w:r>
          </w:p>
        </w:tc>
        <w:tc>
          <w:tcPr>
            <w:tcW w:w="1707" w:type="dxa"/>
          </w:tcPr>
          <w:p w14:paraId="7BCBFCEF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</w:tcPr>
          <w:p w14:paraId="3CD7205A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UINT16</w:t>
            </w:r>
          </w:p>
        </w:tc>
      </w:tr>
      <w:tr w14:paraId="69672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2682D93F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319" w:type="dxa"/>
          </w:tcPr>
          <w:p w14:paraId="65E05B8E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第4路充电电阻</w:t>
            </w:r>
          </w:p>
        </w:tc>
        <w:tc>
          <w:tcPr>
            <w:tcW w:w="1701" w:type="dxa"/>
          </w:tcPr>
          <w:p w14:paraId="14FA3ACA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38</w:t>
            </w:r>
          </w:p>
        </w:tc>
        <w:tc>
          <w:tcPr>
            <w:tcW w:w="1707" w:type="dxa"/>
          </w:tcPr>
          <w:p w14:paraId="6994DC57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</w:tcPr>
          <w:p w14:paraId="62360BC3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UINT16</w:t>
            </w:r>
          </w:p>
        </w:tc>
      </w:tr>
      <w:tr w14:paraId="1B73D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719FDF70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319" w:type="dxa"/>
          </w:tcPr>
          <w:p w14:paraId="0EF09F7F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第4路放电电阻</w:t>
            </w:r>
          </w:p>
        </w:tc>
        <w:tc>
          <w:tcPr>
            <w:tcW w:w="1701" w:type="dxa"/>
          </w:tcPr>
          <w:p w14:paraId="01EB4A25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39</w:t>
            </w:r>
          </w:p>
        </w:tc>
        <w:tc>
          <w:tcPr>
            <w:tcW w:w="1707" w:type="dxa"/>
          </w:tcPr>
          <w:p w14:paraId="2EB1395E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</w:tcPr>
          <w:p w14:paraId="4A367623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UINT16</w:t>
            </w:r>
          </w:p>
        </w:tc>
      </w:tr>
      <w:tr w14:paraId="7CCF6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7D06CC4D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2319" w:type="dxa"/>
          </w:tcPr>
          <w:p w14:paraId="085E20B7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蜂鸣器开关</w:t>
            </w:r>
          </w:p>
        </w:tc>
        <w:tc>
          <w:tcPr>
            <w:tcW w:w="1701" w:type="dxa"/>
          </w:tcPr>
          <w:p w14:paraId="71E4901A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1707" w:type="dxa"/>
          </w:tcPr>
          <w:p w14:paraId="6E3A56DE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2/R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</w:tcPr>
          <w:p w14:paraId="5467F4C0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UINT32</w:t>
            </w:r>
          </w:p>
        </w:tc>
      </w:tr>
      <w:tr w14:paraId="67027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1EA7F79F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2319" w:type="dxa"/>
            <w:shd w:val="clear" w:color="auto" w:fill="auto"/>
            <w:vAlign w:val="top"/>
          </w:tcPr>
          <w:p w14:paraId="647AC479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充电时间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(uS)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3A5BB61D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62</w:t>
            </w:r>
          </w:p>
        </w:tc>
        <w:tc>
          <w:tcPr>
            <w:tcW w:w="1707" w:type="dxa"/>
            <w:shd w:val="clear" w:color="auto" w:fill="auto"/>
            <w:vAlign w:val="top"/>
          </w:tcPr>
          <w:p w14:paraId="7A722331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2/R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  <w:shd w:val="clear" w:color="auto" w:fill="auto"/>
            <w:vAlign w:val="top"/>
          </w:tcPr>
          <w:p w14:paraId="1D103A6E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UINT32</w:t>
            </w:r>
          </w:p>
        </w:tc>
      </w:tr>
      <w:tr w14:paraId="239E9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2F0772CB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2319" w:type="dxa"/>
            <w:shd w:val="clear" w:color="auto" w:fill="auto"/>
            <w:vAlign w:val="top"/>
          </w:tcPr>
          <w:p w14:paraId="787C665E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放电时间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(uS)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4CD4B70D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64</w:t>
            </w:r>
          </w:p>
        </w:tc>
        <w:tc>
          <w:tcPr>
            <w:tcW w:w="1707" w:type="dxa"/>
            <w:shd w:val="clear" w:color="auto" w:fill="auto"/>
            <w:vAlign w:val="top"/>
          </w:tcPr>
          <w:p w14:paraId="50F63B46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2/R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  <w:shd w:val="clear" w:color="auto" w:fill="auto"/>
            <w:vAlign w:val="top"/>
          </w:tcPr>
          <w:p w14:paraId="49E0899A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UINT32</w:t>
            </w:r>
          </w:p>
        </w:tc>
      </w:tr>
      <w:tr w14:paraId="3CA24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56FBD2A9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2319" w:type="dxa"/>
            <w:shd w:val="clear" w:color="auto" w:fill="auto"/>
            <w:vAlign w:val="top"/>
          </w:tcPr>
          <w:p w14:paraId="0E977E5D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设定次数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4F88AE93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66</w:t>
            </w:r>
          </w:p>
        </w:tc>
        <w:tc>
          <w:tcPr>
            <w:tcW w:w="1707" w:type="dxa"/>
            <w:shd w:val="clear" w:color="auto" w:fill="auto"/>
            <w:vAlign w:val="top"/>
          </w:tcPr>
          <w:p w14:paraId="06631562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2/R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  <w:shd w:val="clear" w:color="auto" w:fill="auto"/>
            <w:vAlign w:val="top"/>
          </w:tcPr>
          <w:p w14:paraId="720EF701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UINT32</w:t>
            </w:r>
          </w:p>
        </w:tc>
      </w:tr>
      <w:tr w14:paraId="5E8D0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6EBDBDC4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2319" w:type="dxa"/>
            <w:shd w:val="clear" w:color="auto" w:fill="auto"/>
            <w:vAlign w:val="top"/>
          </w:tcPr>
          <w:p w14:paraId="247A93A8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运行次数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65DFF7A4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68</w:t>
            </w:r>
          </w:p>
        </w:tc>
        <w:tc>
          <w:tcPr>
            <w:tcW w:w="1707" w:type="dxa"/>
            <w:shd w:val="clear" w:color="auto" w:fill="auto"/>
            <w:vAlign w:val="top"/>
          </w:tcPr>
          <w:p w14:paraId="561C45B6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2/R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  <w:shd w:val="clear" w:color="auto" w:fill="auto"/>
            <w:vAlign w:val="top"/>
          </w:tcPr>
          <w:p w14:paraId="435731DC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UINT32</w:t>
            </w:r>
          </w:p>
        </w:tc>
      </w:tr>
      <w:tr w14:paraId="211C1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3CBFB8C0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2319" w:type="dxa"/>
            <w:shd w:val="clear" w:color="auto" w:fill="auto"/>
            <w:vAlign w:val="top"/>
          </w:tcPr>
          <w:p w14:paraId="08FD41C3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启动开关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5BDBA2D2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  <w:t>70</w:t>
            </w:r>
          </w:p>
        </w:tc>
        <w:tc>
          <w:tcPr>
            <w:tcW w:w="1707" w:type="dxa"/>
            <w:shd w:val="clear" w:color="auto" w:fill="auto"/>
            <w:vAlign w:val="top"/>
          </w:tcPr>
          <w:p w14:paraId="1917B734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/R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W</w:t>
            </w:r>
          </w:p>
        </w:tc>
        <w:tc>
          <w:tcPr>
            <w:tcW w:w="1713" w:type="dxa"/>
            <w:shd w:val="clear" w:color="auto" w:fill="auto"/>
            <w:vAlign w:val="top"/>
          </w:tcPr>
          <w:p w14:paraId="49D81D1E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UINT16</w:t>
            </w:r>
          </w:p>
        </w:tc>
      </w:tr>
      <w:tr w14:paraId="79C30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2F9271EE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2319" w:type="dxa"/>
            <w:shd w:val="clear" w:color="auto" w:fill="auto"/>
            <w:vAlign w:val="top"/>
          </w:tcPr>
          <w:p w14:paraId="5E289320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运行状态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3083B5E9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  <w:t>71</w:t>
            </w:r>
          </w:p>
        </w:tc>
        <w:tc>
          <w:tcPr>
            <w:tcW w:w="1707" w:type="dxa"/>
            <w:shd w:val="clear" w:color="auto" w:fill="auto"/>
            <w:vAlign w:val="top"/>
          </w:tcPr>
          <w:p w14:paraId="6DFCD426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/R</w:t>
            </w:r>
          </w:p>
        </w:tc>
        <w:tc>
          <w:tcPr>
            <w:tcW w:w="1713" w:type="dxa"/>
            <w:shd w:val="clear" w:color="auto" w:fill="auto"/>
            <w:vAlign w:val="top"/>
          </w:tcPr>
          <w:p w14:paraId="25A2BA95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UINT16</w:t>
            </w:r>
          </w:p>
        </w:tc>
      </w:tr>
      <w:tr w14:paraId="5B008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2" w:type="dxa"/>
          </w:tcPr>
          <w:p w14:paraId="77096791"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2319" w:type="dxa"/>
            <w:shd w:val="clear" w:color="auto" w:fill="auto"/>
            <w:vAlign w:val="top"/>
          </w:tcPr>
          <w:p w14:paraId="4FD310C0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源实际电压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2B212E68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72</w:t>
            </w:r>
          </w:p>
        </w:tc>
        <w:tc>
          <w:tcPr>
            <w:tcW w:w="1707" w:type="dxa"/>
            <w:shd w:val="clear" w:color="auto" w:fill="auto"/>
            <w:vAlign w:val="top"/>
          </w:tcPr>
          <w:p w14:paraId="48A70E75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2/R</w:t>
            </w:r>
          </w:p>
        </w:tc>
        <w:tc>
          <w:tcPr>
            <w:tcW w:w="1713" w:type="dxa"/>
            <w:shd w:val="clear" w:color="auto" w:fill="auto"/>
            <w:vAlign w:val="top"/>
          </w:tcPr>
          <w:p w14:paraId="535BBACA"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FLOAT</w:t>
            </w:r>
          </w:p>
        </w:tc>
      </w:tr>
    </w:tbl>
    <w:p w14:paraId="15007CF7">
      <w:pPr>
        <w:numPr>
          <w:ilvl w:val="0"/>
          <w:numId w:val="0"/>
        </w:numPr>
        <w:ind w:firstLine="720"/>
        <w:rPr>
          <w:rFonts w:hint="default" w:asciiTheme="minorEastAsia" w:hAnsiTheme="minorEastAsia" w:cstheme="minorEastAsia"/>
          <w:kern w:val="0"/>
          <w:sz w:val="28"/>
          <w:szCs w:val="28"/>
          <w:lang w:val="en-US" w:eastAsia="zh-CN"/>
        </w:rPr>
      </w:pPr>
    </w:p>
    <w:p w14:paraId="7763D3C2">
      <w:pPr>
        <w:numPr>
          <w:ilvl w:val="0"/>
          <w:numId w:val="0"/>
        </w:numPr>
        <w:ind w:firstLine="720"/>
        <w:rPr>
          <w:rFonts w:hint="default" w:ascii="黑体" w:eastAsia="黑体"/>
          <w:kern w:val="0"/>
          <w:sz w:val="36"/>
          <w:szCs w:val="36"/>
          <w:lang w:val="en-US" w:eastAsia="zh-CN"/>
        </w:rPr>
      </w:pPr>
    </w:p>
    <w:p w14:paraId="7B4721C9">
      <w:pPr>
        <w:numPr>
          <w:ilvl w:val="0"/>
          <w:numId w:val="6"/>
        </w:numPr>
        <w:outlineLvl w:val="1"/>
        <w:rPr>
          <w:rFonts w:hint="default" w:ascii="黑体" w:eastAsia="黑体"/>
          <w:kern w:val="0"/>
          <w:sz w:val="36"/>
          <w:szCs w:val="36"/>
          <w:lang w:val="en-US" w:eastAsia="zh-CN"/>
        </w:rPr>
      </w:pPr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电阻分档图</w:t>
      </w:r>
    </w:p>
    <w:p w14:paraId="71AA6D00">
      <w:pPr>
        <w:numPr>
          <w:ilvl w:val="0"/>
          <w:numId w:val="0"/>
        </w:numPr>
        <w:outlineLvl w:val="1"/>
        <w:rPr>
          <w:rFonts w:hint="default" w:ascii="黑体" w:eastAsia="黑体"/>
          <w:kern w:val="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38750" cy="634365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ED8AD">
      <w:pPr>
        <w:numPr>
          <w:ilvl w:val="0"/>
          <w:numId w:val="6"/>
        </w:numPr>
        <w:outlineLvl w:val="1"/>
        <w:rPr>
          <w:rFonts w:hint="default" w:ascii="黑体" w:eastAsia="黑体"/>
          <w:kern w:val="0"/>
          <w:sz w:val="36"/>
          <w:szCs w:val="36"/>
          <w:lang w:val="en-US" w:eastAsia="zh-CN"/>
        </w:rPr>
      </w:pPr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工作原理图</w:t>
      </w:r>
    </w:p>
    <w:p w14:paraId="292C0945">
      <w:pPr>
        <w:numPr>
          <w:ilvl w:val="0"/>
          <w:numId w:val="0"/>
        </w:numPr>
        <w:outlineLvl w:val="1"/>
        <w:rPr>
          <w:rFonts w:hint="default" w:ascii="黑体" w:eastAsia="黑体"/>
          <w:kern w:val="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67325" cy="3620770"/>
            <wp:effectExtent l="0" t="0" r="9525" b="177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2C09D">
      <w:pPr>
        <w:numPr>
          <w:ilvl w:val="0"/>
          <w:numId w:val="6"/>
        </w:numPr>
        <w:outlineLvl w:val="1"/>
        <w:rPr>
          <w:rFonts w:hint="default" w:ascii="黑体" w:eastAsia="黑体"/>
          <w:kern w:val="0"/>
          <w:sz w:val="36"/>
          <w:szCs w:val="36"/>
          <w:lang w:val="en-US" w:eastAsia="zh-CN"/>
        </w:rPr>
      </w:pPr>
      <w:r>
        <w:rPr>
          <w:rFonts w:hint="eastAsia" w:ascii="黑体" w:eastAsia="黑体"/>
          <w:kern w:val="0"/>
          <w:sz w:val="36"/>
          <w:szCs w:val="36"/>
          <w:lang w:val="en-US" w:eastAsia="zh-CN"/>
        </w:rPr>
        <w:t>保留</w:t>
      </w:r>
    </w:p>
    <w:p w14:paraId="76B09E64">
      <w:pPr>
        <w:numPr>
          <w:ilvl w:val="0"/>
          <w:numId w:val="0"/>
        </w:numPr>
        <w:rPr>
          <w:rFonts w:hint="default" w:ascii="黑体" w:eastAsia="黑体"/>
          <w:kern w:val="0"/>
          <w:sz w:val="36"/>
          <w:szCs w:val="36"/>
          <w:lang w:val="en-US" w:eastAsia="zh-CN"/>
        </w:rPr>
      </w:pPr>
    </w:p>
    <w:p w14:paraId="5337DDB5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D20B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FD63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2FD63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435F68"/>
    <w:multiLevelType w:val="singleLevel"/>
    <w:tmpl w:val="86435F6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28C60A0"/>
    <w:multiLevelType w:val="singleLevel"/>
    <w:tmpl w:val="A28C60A0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A37A5A72"/>
    <w:multiLevelType w:val="singleLevel"/>
    <w:tmpl w:val="A37A5A72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CC428283"/>
    <w:multiLevelType w:val="singleLevel"/>
    <w:tmpl w:val="CC42828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0AA9095"/>
    <w:multiLevelType w:val="singleLevel"/>
    <w:tmpl w:val="00AA9095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69C0465"/>
    <w:multiLevelType w:val="singleLevel"/>
    <w:tmpl w:val="069C0465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2C9E5F8E"/>
    <w:multiLevelType w:val="singleLevel"/>
    <w:tmpl w:val="2C9E5F8E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2DBB6377"/>
    <w:multiLevelType w:val="singleLevel"/>
    <w:tmpl w:val="2DBB6377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64A497AA"/>
    <w:multiLevelType w:val="singleLevel"/>
    <w:tmpl w:val="64A497A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77240339"/>
    <w:multiLevelType w:val="multilevel"/>
    <w:tmpl w:val="77240339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 w:ascii="Times New Roman" w:hAnsi="Times New Roman"/>
        <w:sz w:val="21"/>
        <w:szCs w:val="21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4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NWI5MjNjMjc3YjZhOTY0YWE0NGIwMzUxYWFiNTUifQ=="/>
  </w:docVars>
  <w:rsids>
    <w:rsidRoot w:val="00000000"/>
    <w:rsid w:val="0C681844"/>
    <w:rsid w:val="0CF402FF"/>
    <w:rsid w:val="11516099"/>
    <w:rsid w:val="12736B96"/>
    <w:rsid w:val="13DA656A"/>
    <w:rsid w:val="1655004F"/>
    <w:rsid w:val="177D6B97"/>
    <w:rsid w:val="1C944055"/>
    <w:rsid w:val="1D34170B"/>
    <w:rsid w:val="26BA2AE6"/>
    <w:rsid w:val="29415582"/>
    <w:rsid w:val="29CA13B0"/>
    <w:rsid w:val="2C30171B"/>
    <w:rsid w:val="2D3D79DF"/>
    <w:rsid w:val="335041A4"/>
    <w:rsid w:val="398C20CC"/>
    <w:rsid w:val="3B2E42C1"/>
    <w:rsid w:val="3F42281C"/>
    <w:rsid w:val="3FBD1A6C"/>
    <w:rsid w:val="3FC30FEB"/>
    <w:rsid w:val="416428CF"/>
    <w:rsid w:val="486F7698"/>
    <w:rsid w:val="48FA1700"/>
    <w:rsid w:val="49FF5E2F"/>
    <w:rsid w:val="50E2194E"/>
    <w:rsid w:val="551B56D9"/>
    <w:rsid w:val="5914513C"/>
    <w:rsid w:val="5A8052D7"/>
    <w:rsid w:val="5BEC1D8D"/>
    <w:rsid w:val="5DF52D91"/>
    <w:rsid w:val="5FD17262"/>
    <w:rsid w:val="613B5677"/>
    <w:rsid w:val="634356BE"/>
    <w:rsid w:val="64F81215"/>
    <w:rsid w:val="653E26DC"/>
    <w:rsid w:val="67446DCC"/>
    <w:rsid w:val="6B064C84"/>
    <w:rsid w:val="6C810A79"/>
    <w:rsid w:val="720C2465"/>
    <w:rsid w:val="727027CA"/>
    <w:rsid w:val="745A287B"/>
    <w:rsid w:val="764E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1778</Words>
  <Characters>2211</Characters>
  <Lines>0</Lines>
  <Paragraphs>0</Paragraphs>
  <TotalTime>17</TotalTime>
  <ScaleCrop>false</ScaleCrop>
  <LinksUpToDate>false</LinksUpToDate>
  <CharactersWithSpaces>2294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2024-10-15T00:58:00Z</dcterms:created>
  <dc:creator>GZQ</dc:creator>
  <cp:lastModifiedBy>永恒</cp:lastModifiedBy>
  <dcterms:modified xsi:type="dcterms:W3CDTF">2025-07-24T02:19:13Z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F8A0F9815B4744AB96EF51F99C3997A5_12</vt:lpwstr>
  </property>
  <property fmtid="{D5CDD505-2E9C-101B-9397-08002B2CF9AE}" pid="4" name="KSOTemplateDocerSaveRecord">
    <vt:lpwstr>eyJoZGlkIjoiYzliNjRiMmIxMjRjNTkzOWIzZGE2NDNmY2I5MTFjN2EiLCJ1c2VySWQiOiIyODAzNzA2NDgifQ==</vt:lpwstr>
  </property>
</Properties>
</file>